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3768" w14:textId="77777777" w:rsidR="00932F8B" w:rsidRPr="006D5046" w:rsidRDefault="00932F8B" w:rsidP="00932F8B">
      <w:pPr>
        <w:pStyle w:val="Heading8"/>
        <w:spacing w:after="240"/>
        <w:ind w:left="977"/>
      </w:pPr>
      <w:r w:rsidRPr="006D5046">
        <w:rPr>
          <w:w w:val="105"/>
        </w:rPr>
        <w:t>LVIII</w:t>
      </w:r>
    </w:p>
    <w:p w14:paraId="1AA56E85" w14:textId="77777777" w:rsidR="00932F8B" w:rsidRPr="006D5046" w:rsidRDefault="00932F8B" w:rsidP="00932F8B">
      <w:pPr>
        <w:spacing w:before="212" w:after="240"/>
        <w:ind w:left="993" w:right="1570"/>
        <w:jc w:val="center"/>
        <w:rPr>
          <w:sz w:val="14"/>
        </w:rPr>
      </w:pPr>
      <w:r w:rsidRPr="006D5046">
        <w:rPr>
          <w:sz w:val="25"/>
        </w:rPr>
        <w:t xml:space="preserve">THE DREAM OF THE 'CLEVER BABY' </w:t>
      </w:r>
      <w:r w:rsidRPr="006D5046">
        <w:rPr>
          <w:position w:val="6"/>
          <w:sz w:val="14"/>
        </w:rPr>
        <w:t>1</w:t>
      </w:r>
    </w:p>
    <w:p w14:paraId="578DA0B5" w14:textId="77777777" w:rsidR="00932F8B" w:rsidRPr="006D5046" w:rsidRDefault="00932F8B" w:rsidP="00932F8B">
      <w:pPr>
        <w:spacing w:before="234" w:after="240" w:line="230" w:lineRule="auto"/>
        <w:ind w:right="1131"/>
        <w:jc w:val="both"/>
        <w:rPr>
          <w:w w:val="105"/>
          <w:position w:val="6"/>
          <w:sz w:val="13"/>
        </w:rPr>
      </w:pPr>
      <w:r w:rsidRPr="006D5046">
        <w:rPr>
          <w:w w:val="105"/>
        </w:rPr>
        <w:t xml:space="preserve">Not too seldom patients narrate to one </w:t>
      </w:r>
      <w:proofErr w:type="gramStart"/>
      <w:r w:rsidRPr="006D5046">
        <w:rPr>
          <w:w w:val="105"/>
        </w:rPr>
        <w:t>dreams</w:t>
      </w:r>
      <w:proofErr w:type="gramEnd"/>
      <w:r w:rsidRPr="006D5046">
        <w:rPr>
          <w:w w:val="105"/>
        </w:rPr>
        <w:t xml:space="preserve"> in which the newly born, quite young children, or babies in the cradle, appear, who are able to talk or write fluently, treat one to deep sayings, carry on intelligent conversations, deliver harangues, give teamed explanations, and so on. I imagine that behind such dream-contents something typical is hidden. The superficial layer of dream-interpretation in many cases points to an ironical view of psychoanalysis, which, as is well known, attributes far more psychical value and permanent effect to the experiences of early childhood than people in general care to admit. The ironic exaggeration of the intelligence of children, therefore, expresses a doubt as to analytical communications on this subject. But as similar appearances in fairy tales, myths, and traditional religious history very often occur, and in the </w:t>
      </w:r>
      <w:proofErr w:type="gramStart"/>
      <w:r w:rsidRPr="006D5046">
        <w:rPr>
          <w:w w:val="105"/>
        </w:rPr>
        <w:t>painter's</w:t>
      </w:r>
      <w:proofErr w:type="gramEnd"/>
      <w:r w:rsidRPr="006D5046">
        <w:rPr>
          <w:w w:val="105"/>
        </w:rPr>
        <w:t xml:space="preserve"> art are also effectively</w:t>
      </w:r>
      <w:r w:rsidRPr="006D5046">
        <w:rPr>
          <w:spacing w:val="17"/>
          <w:w w:val="105"/>
        </w:rPr>
        <w:t xml:space="preserve"> </w:t>
      </w:r>
      <w:r w:rsidRPr="006D5046">
        <w:rPr>
          <w:w w:val="105"/>
        </w:rPr>
        <w:t xml:space="preserve">represented (see the Debate of the young Mary with the Scribes), I believe that here the irony serves only as a medium for deeper and graver memories of their own childhood. </w:t>
      </w:r>
      <w:proofErr w:type="gramStart"/>
      <w:r w:rsidRPr="006D5046">
        <w:rPr>
          <w:w w:val="105"/>
        </w:rPr>
        <w:t>Therefore</w:t>
      </w:r>
      <w:proofErr w:type="gramEnd"/>
      <w:r w:rsidRPr="006D5046">
        <w:rPr>
          <w:w w:val="105"/>
        </w:rPr>
        <w:t xml:space="preserve"> the wish to become learned and to excel over 'the great' in wisdom and knowledge is only a reversal of the contrary situation of the child. One part of the dreams</w:t>
      </w:r>
      <w:r w:rsidRPr="006D5046">
        <w:rPr>
          <w:spacing w:val="60"/>
          <w:w w:val="105"/>
        </w:rPr>
        <w:t xml:space="preserve"> </w:t>
      </w:r>
      <w:r w:rsidRPr="006D5046">
        <w:rPr>
          <w:w w:val="105"/>
        </w:rPr>
        <w:t>of this content observed by me is illustrated by the pithy observation of the ne'er-do-well, when he said, 'If I had only understood how to make better use of the position of the baby.' Lastly, we should not forget</w:t>
      </w:r>
      <w:r w:rsidRPr="006D5046">
        <w:rPr>
          <w:spacing w:val="60"/>
          <w:w w:val="105"/>
        </w:rPr>
        <w:t xml:space="preserve"> </w:t>
      </w:r>
      <w:r w:rsidRPr="006D5046">
        <w:rPr>
          <w:w w:val="105"/>
        </w:rPr>
        <w:t>that the young child is familiar with much knowledge, as a matter of fact, that later becomes buried by the force of repression.</w:t>
      </w:r>
      <w:r w:rsidRPr="006D5046">
        <w:rPr>
          <w:w w:val="105"/>
          <w:position w:val="6"/>
          <w:sz w:val="13"/>
        </w:rPr>
        <w:t>1</w:t>
      </w:r>
    </w:p>
    <w:p w14:paraId="6F5B2907" w14:textId="77777777" w:rsidR="00932F8B" w:rsidRPr="006D5046" w:rsidRDefault="00932F8B" w:rsidP="00932F8B">
      <w:pPr>
        <w:spacing w:before="234" w:after="240" w:line="230" w:lineRule="auto"/>
        <w:ind w:right="1131"/>
        <w:jc w:val="both"/>
        <w:rPr>
          <w:w w:val="105"/>
          <w:position w:val="6"/>
          <w:sz w:val="16"/>
          <w:szCs w:val="16"/>
        </w:rPr>
      </w:pPr>
    </w:p>
    <w:p w14:paraId="1741D341" w14:textId="77777777" w:rsidR="00932F8B" w:rsidRPr="006D5046" w:rsidRDefault="00932F8B" w:rsidP="00932F8B">
      <w:pPr>
        <w:spacing w:after="240" w:line="166" w:lineRule="exact"/>
        <w:ind w:left="817"/>
        <w:rPr>
          <w:w w:val="115"/>
          <w:sz w:val="16"/>
          <w:szCs w:val="16"/>
        </w:rPr>
      </w:pPr>
      <w:r w:rsidRPr="006D5046">
        <w:rPr>
          <w:w w:val="115"/>
          <w:position w:val="5"/>
          <w:sz w:val="16"/>
          <w:szCs w:val="16"/>
        </w:rPr>
        <w:t xml:space="preserve">1 </w:t>
      </w:r>
      <w:proofErr w:type="spellStart"/>
      <w:r w:rsidRPr="006D5046">
        <w:rPr>
          <w:i/>
          <w:w w:val="115"/>
          <w:sz w:val="16"/>
          <w:szCs w:val="16"/>
        </w:rPr>
        <w:t>Zeitschrift</w:t>
      </w:r>
      <w:proofErr w:type="spellEnd"/>
      <w:r w:rsidRPr="006D5046">
        <w:rPr>
          <w:i/>
          <w:w w:val="115"/>
          <w:sz w:val="16"/>
          <w:szCs w:val="16"/>
        </w:rPr>
        <w:t xml:space="preserve">, </w:t>
      </w:r>
      <w:r w:rsidRPr="006D5046">
        <w:rPr>
          <w:w w:val="115"/>
          <w:sz w:val="16"/>
          <w:szCs w:val="16"/>
        </w:rPr>
        <w:t>1923, IX. 70. [Translated by Olive Edmonds.]</w:t>
      </w:r>
    </w:p>
    <w:p w14:paraId="535212B1" w14:textId="77777777" w:rsidR="00932F8B" w:rsidRPr="006D5046" w:rsidRDefault="00932F8B" w:rsidP="00932F8B">
      <w:pPr>
        <w:spacing w:before="162" w:after="240" w:line="201" w:lineRule="auto"/>
        <w:ind w:left="614" w:right="1111" w:firstLine="244"/>
        <w:jc w:val="both"/>
        <w:rPr>
          <w:sz w:val="16"/>
          <w:szCs w:val="16"/>
        </w:rPr>
      </w:pPr>
      <w:r w:rsidRPr="006D5046">
        <w:rPr>
          <w:position w:val="3"/>
          <w:sz w:val="16"/>
          <w:szCs w:val="16"/>
          <w:vertAlign w:val="superscript"/>
        </w:rPr>
        <w:t>1</w:t>
      </w:r>
      <w:r w:rsidRPr="006D5046">
        <w:rPr>
          <w:sz w:val="16"/>
          <w:szCs w:val="16"/>
        </w:rPr>
        <w:t>I do not believe that this</w:t>
      </w:r>
      <w:r w:rsidRPr="006D5046">
        <w:rPr>
          <w:b/>
          <w:sz w:val="16"/>
          <w:szCs w:val="16"/>
        </w:rPr>
        <w:t xml:space="preserve"> </w:t>
      </w:r>
      <w:r w:rsidRPr="006D5046">
        <w:rPr>
          <w:sz w:val="16"/>
          <w:szCs w:val="16"/>
        </w:rPr>
        <w:t>communication has in any way exhausted</w:t>
      </w:r>
      <w:r w:rsidRPr="006D5046">
        <w:rPr>
          <w:b/>
          <w:sz w:val="16"/>
          <w:szCs w:val="16"/>
        </w:rPr>
        <w:t xml:space="preserve"> </w:t>
      </w:r>
      <w:r w:rsidRPr="006D5046">
        <w:rPr>
          <w:sz w:val="16"/>
          <w:szCs w:val="16"/>
        </w:rPr>
        <w:t>the interpretation</w:t>
      </w:r>
      <w:r w:rsidRPr="006D5046">
        <w:rPr>
          <w:b/>
          <w:spacing w:val="-18"/>
          <w:sz w:val="16"/>
          <w:szCs w:val="16"/>
        </w:rPr>
        <w:t xml:space="preserve"> </w:t>
      </w:r>
      <w:r w:rsidRPr="006D5046">
        <w:rPr>
          <w:sz w:val="16"/>
          <w:szCs w:val="16"/>
        </w:rPr>
        <w:t>of</w:t>
      </w:r>
      <w:r w:rsidRPr="006D5046">
        <w:rPr>
          <w:spacing w:val="-10"/>
          <w:sz w:val="16"/>
          <w:szCs w:val="16"/>
        </w:rPr>
        <w:t xml:space="preserve"> </w:t>
      </w:r>
      <w:r w:rsidRPr="006D5046">
        <w:rPr>
          <w:sz w:val="16"/>
          <w:szCs w:val="16"/>
        </w:rPr>
        <w:t>this</w:t>
      </w:r>
      <w:r w:rsidRPr="006D5046">
        <w:rPr>
          <w:spacing w:val="-13"/>
          <w:sz w:val="16"/>
          <w:szCs w:val="16"/>
        </w:rPr>
        <w:t xml:space="preserve"> </w:t>
      </w:r>
      <w:r w:rsidRPr="006D5046">
        <w:rPr>
          <w:sz w:val="16"/>
          <w:szCs w:val="16"/>
        </w:rPr>
        <w:t>type</w:t>
      </w:r>
      <w:r w:rsidRPr="006D5046">
        <w:rPr>
          <w:b/>
          <w:spacing w:val="-24"/>
          <w:sz w:val="16"/>
          <w:szCs w:val="16"/>
        </w:rPr>
        <w:t xml:space="preserve"> </w:t>
      </w:r>
      <w:r w:rsidRPr="006D5046">
        <w:rPr>
          <w:sz w:val="16"/>
          <w:szCs w:val="16"/>
        </w:rPr>
        <w:t>of</w:t>
      </w:r>
      <w:r w:rsidRPr="006D5046">
        <w:rPr>
          <w:spacing w:val="-6"/>
          <w:sz w:val="16"/>
          <w:szCs w:val="16"/>
        </w:rPr>
        <w:t xml:space="preserve"> </w:t>
      </w:r>
      <w:proofErr w:type="gramStart"/>
      <w:r w:rsidRPr="006D5046">
        <w:rPr>
          <w:sz w:val="16"/>
          <w:szCs w:val="16"/>
        </w:rPr>
        <w:t>dream,</w:t>
      </w:r>
      <w:r w:rsidRPr="006D5046">
        <w:rPr>
          <w:spacing w:val="-14"/>
          <w:sz w:val="16"/>
          <w:szCs w:val="16"/>
        </w:rPr>
        <w:t xml:space="preserve"> </w:t>
      </w:r>
      <w:r w:rsidRPr="006D5046">
        <w:rPr>
          <w:sz w:val="16"/>
          <w:szCs w:val="16"/>
        </w:rPr>
        <w:t>and</w:t>
      </w:r>
      <w:proofErr w:type="gramEnd"/>
      <w:r w:rsidRPr="006D5046">
        <w:rPr>
          <w:spacing w:val="-5"/>
          <w:sz w:val="16"/>
          <w:szCs w:val="16"/>
        </w:rPr>
        <w:t xml:space="preserve"> </w:t>
      </w:r>
      <w:r w:rsidRPr="006D5046">
        <w:rPr>
          <w:sz w:val="16"/>
          <w:szCs w:val="16"/>
        </w:rPr>
        <w:t>intends</w:t>
      </w:r>
      <w:r w:rsidRPr="006D5046">
        <w:rPr>
          <w:b/>
          <w:spacing w:val="-4"/>
          <w:sz w:val="16"/>
          <w:szCs w:val="16"/>
        </w:rPr>
        <w:t xml:space="preserve"> </w:t>
      </w:r>
      <w:r w:rsidRPr="006D5046">
        <w:rPr>
          <w:sz w:val="16"/>
          <w:szCs w:val="16"/>
        </w:rPr>
        <w:t>only</w:t>
      </w:r>
      <w:r w:rsidRPr="006D5046">
        <w:rPr>
          <w:spacing w:val="1"/>
          <w:sz w:val="16"/>
          <w:szCs w:val="16"/>
        </w:rPr>
        <w:t xml:space="preserve"> </w:t>
      </w:r>
      <w:r w:rsidRPr="006D5046">
        <w:rPr>
          <w:sz w:val="16"/>
          <w:szCs w:val="16"/>
        </w:rPr>
        <w:t>to</w:t>
      </w:r>
      <w:r w:rsidRPr="006D5046">
        <w:rPr>
          <w:spacing w:val="-3"/>
          <w:sz w:val="16"/>
          <w:szCs w:val="16"/>
        </w:rPr>
        <w:t xml:space="preserve"> </w:t>
      </w:r>
      <w:r w:rsidRPr="006D5046">
        <w:rPr>
          <w:sz w:val="16"/>
          <w:szCs w:val="16"/>
        </w:rPr>
        <w:t>turn</w:t>
      </w:r>
      <w:r w:rsidRPr="006D5046">
        <w:rPr>
          <w:spacing w:val="2"/>
          <w:sz w:val="16"/>
          <w:szCs w:val="16"/>
        </w:rPr>
        <w:t xml:space="preserve"> </w:t>
      </w:r>
      <w:r w:rsidRPr="006D5046">
        <w:rPr>
          <w:sz w:val="16"/>
          <w:szCs w:val="16"/>
        </w:rPr>
        <w:t>the</w:t>
      </w:r>
      <w:r w:rsidRPr="006D5046">
        <w:rPr>
          <w:spacing w:val="-11"/>
          <w:sz w:val="16"/>
          <w:szCs w:val="16"/>
        </w:rPr>
        <w:t xml:space="preserve"> </w:t>
      </w:r>
      <w:r w:rsidRPr="006D5046">
        <w:rPr>
          <w:sz w:val="16"/>
          <w:szCs w:val="16"/>
        </w:rPr>
        <w:t>attention</w:t>
      </w:r>
      <w:r w:rsidRPr="006D5046">
        <w:rPr>
          <w:b/>
          <w:spacing w:val="-2"/>
          <w:sz w:val="16"/>
          <w:szCs w:val="16"/>
        </w:rPr>
        <w:t xml:space="preserve"> </w:t>
      </w:r>
      <w:r w:rsidRPr="006D5046">
        <w:rPr>
          <w:sz w:val="16"/>
          <w:szCs w:val="16"/>
        </w:rPr>
        <w:t>of</w:t>
      </w:r>
      <w:r w:rsidRPr="006D5046">
        <w:rPr>
          <w:spacing w:val="-1"/>
          <w:sz w:val="16"/>
          <w:szCs w:val="16"/>
        </w:rPr>
        <w:t xml:space="preserve"> </w:t>
      </w:r>
      <w:r w:rsidRPr="006D5046">
        <w:rPr>
          <w:sz w:val="16"/>
          <w:szCs w:val="16"/>
        </w:rPr>
        <w:t>the psycho-analyst to it. (A recent observation</w:t>
      </w:r>
      <w:r w:rsidRPr="006D5046">
        <w:rPr>
          <w:b/>
          <w:sz w:val="16"/>
          <w:szCs w:val="16"/>
        </w:rPr>
        <w:t xml:space="preserve"> </w:t>
      </w:r>
      <w:r w:rsidRPr="006D5046">
        <w:rPr>
          <w:sz w:val="16"/>
          <w:szCs w:val="16"/>
        </w:rPr>
        <w:t>of the same</w:t>
      </w:r>
      <w:r w:rsidRPr="006D5046">
        <w:rPr>
          <w:b/>
          <w:sz w:val="16"/>
          <w:szCs w:val="16"/>
        </w:rPr>
        <w:t xml:space="preserve"> </w:t>
      </w:r>
      <w:r w:rsidRPr="006D5046">
        <w:rPr>
          <w:sz w:val="16"/>
          <w:szCs w:val="16"/>
        </w:rPr>
        <w:t xml:space="preserve">kind showed me that such dreams illustrate the </w:t>
      </w:r>
      <w:r w:rsidRPr="006D5046">
        <w:rPr>
          <w:i/>
          <w:sz w:val="16"/>
          <w:szCs w:val="16"/>
        </w:rPr>
        <w:t xml:space="preserve">actual </w:t>
      </w:r>
      <w:r w:rsidRPr="006D5046">
        <w:rPr>
          <w:sz w:val="16"/>
          <w:szCs w:val="16"/>
        </w:rPr>
        <w:t>knowledge of the child on</w:t>
      </w:r>
      <w:r w:rsidRPr="006D5046">
        <w:rPr>
          <w:spacing w:val="21"/>
          <w:sz w:val="16"/>
          <w:szCs w:val="16"/>
        </w:rPr>
        <w:t xml:space="preserve"> se</w:t>
      </w:r>
      <w:r w:rsidRPr="006D5046">
        <w:rPr>
          <w:sz w:val="16"/>
          <w:szCs w:val="16"/>
        </w:rPr>
        <w:t>xuality.)</w:t>
      </w:r>
    </w:p>
    <w:p w14:paraId="0EA40558" w14:textId="77777777" w:rsidR="00CE5043" w:rsidRDefault="00CE5043"/>
    <w:sectPr w:rsidR="00CE5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yMzM0MrYwMDS1MDNS0lEKTi0uzszPAykwrAUA9Cr3ZiwAAAA="/>
  </w:docVars>
  <w:rsids>
    <w:rsidRoot w:val="00932F8B"/>
    <w:rsid w:val="00331A94"/>
    <w:rsid w:val="004154A7"/>
    <w:rsid w:val="00552503"/>
    <w:rsid w:val="00614F2F"/>
    <w:rsid w:val="00932F8B"/>
    <w:rsid w:val="00C87FE5"/>
    <w:rsid w:val="00CE50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F8D4"/>
  <w15:chartTrackingRefBased/>
  <w15:docId w15:val="{3F9EE0DA-3E72-4812-83ED-0A2A8862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F8B"/>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8">
    <w:name w:val="heading 8"/>
    <w:basedOn w:val="Normal"/>
    <w:link w:val="Heading8Char"/>
    <w:uiPriority w:val="1"/>
    <w:qFormat/>
    <w:rsid w:val="00932F8B"/>
    <w:pPr>
      <w:ind w:right="1570"/>
      <w:jc w:val="center"/>
      <w:outlineLvl w:val="7"/>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932F8B"/>
    <w:rPr>
      <w:rFonts w:ascii="Times New Roman" w:eastAsia="Times New Roman" w:hAnsi="Times New Roman" w:cs="Times New Roman"/>
      <w:kern w:val="0"/>
      <w:sz w:val="25"/>
      <w:szCs w:val="25"/>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1674</Characters>
  <Application>Microsoft Office Word</Application>
  <DocSecurity>0</DocSecurity>
  <Lines>21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c:creator>
  <cp:keywords/>
  <dc:description/>
  <cp:lastModifiedBy>BA</cp:lastModifiedBy>
  <cp:revision>1</cp:revision>
  <dcterms:created xsi:type="dcterms:W3CDTF">2023-06-26T15:15:00Z</dcterms:created>
  <dcterms:modified xsi:type="dcterms:W3CDTF">2023-06-26T15:32:00Z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d9a50e07-0228-4766-a0f6-bba6dab9e8e4</vt:lpwstr>
  </property>
</Properties>
</file>