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DD" w:rsidRDefault="009F3FBF" w:rsidP="009946B3">
      <w:pPr>
        <w:rPr>
          <w:rFonts w:eastAsia="Times New Roman" w:cs="Arial"/>
          <w:sz w:val="32"/>
          <w:szCs w:val="32"/>
        </w:rPr>
      </w:pPr>
      <w:r w:rsidRPr="00D4313F">
        <w:rPr>
          <w:rFonts w:eastAsia="Times New Roman"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CADF207" wp14:editId="182AE8F6">
            <wp:simplePos x="0" y="0"/>
            <wp:positionH relativeFrom="margin">
              <wp:posOffset>3876675</wp:posOffset>
            </wp:positionH>
            <wp:positionV relativeFrom="margin">
              <wp:posOffset>-247650</wp:posOffset>
            </wp:positionV>
            <wp:extent cx="3157855" cy="7194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L Logo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E3E" w:rsidRPr="000B52A8" w:rsidRDefault="00410E3E" w:rsidP="009946B3">
      <w:pPr>
        <w:rPr>
          <w:rFonts w:eastAsia="Times New Roman" w:cs="Arial"/>
          <w:b/>
          <w:sz w:val="28"/>
          <w:szCs w:val="28"/>
        </w:rPr>
      </w:pPr>
      <w:r w:rsidRPr="000B52A8">
        <w:rPr>
          <w:rFonts w:eastAsia="Times New Roman" w:cs="Arial"/>
          <w:b/>
          <w:sz w:val="28"/>
          <w:szCs w:val="28"/>
        </w:rPr>
        <w:t>Digital Manager: Job Description</w:t>
      </w:r>
    </w:p>
    <w:p w:rsidR="00410E3E" w:rsidRPr="006E0031" w:rsidRDefault="00410E3E" w:rsidP="009946B3">
      <w:pPr>
        <w:rPr>
          <w:rFonts w:eastAsia="Times New Roman" w:cs="Arial"/>
        </w:rPr>
      </w:pPr>
    </w:p>
    <w:p w:rsidR="008A1CA6" w:rsidRPr="006E0031" w:rsidRDefault="002B608A" w:rsidP="008C4CEB">
      <w:pPr>
        <w:rPr>
          <w:rFonts w:eastAsia="Times New Roman" w:cs="Arial"/>
        </w:rPr>
      </w:pPr>
      <w:r w:rsidRPr="006E0031">
        <w:rPr>
          <w:rFonts w:eastAsia="Calibri" w:cs="Times New Roman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1272AB4" wp14:editId="469E0FAF">
            <wp:simplePos x="0" y="0"/>
            <wp:positionH relativeFrom="column">
              <wp:posOffset>4371975</wp:posOffset>
            </wp:positionH>
            <wp:positionV relativeFrom="paragraph">
              <wp:posOffset>41910</wp:posOffset>
            </wp:positionV>
            <wp:extent cx="2388235" cy="1762125"/>
            <wp:effectExtent l="19050" t="19050" r="12065" b="28575"/>
            <wp:wrapSquare wrapText="bothSides"/>
            <wp:docPr id="1" name="Picture 1" descr="Good desk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desk sh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62125"/>
                    </a:xfrm>
                    <a:prstGeom prst="rect">
                      <a:avLst/>
                    </a:prstGeom>
                    <a:solidFill>
                      <a:srgbClr val="7C2E2C"/>
                    </a:solidFill>
                    <a:ln w="6350">
                      <a:solidFill>
                        <a:srgbClr val="7C2E2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3E" w:rsidRPr="006E0031">
        <w:rPr>
          <w:rFonts w:eastAsia="Times New Roman" w:cs="Arial"/>
        </w:rPr>
        <w:t>Reports to</w:t>
      </w:r>
      <w:r w:rsidR="008A1CA6" w:rsidRPr="006E0031">
        <w:rPr>
          <w:rFonts w:eastAsia="Times New Roman" w:cs="Arial"/>
        </w:rPr>
        <w:t xml:space="preserve">: </w:t>
      </w:r>
      <w:r w:rsidR="008C50CE" w:rsidRPr="006E0031">
        <w:rPr>
          <w:rFonts w:eastAsia="Times New Roman" w:cs="Arial"/>
        </w:rPr>
        <w:t xml:space="preserve"> </w:t>
      </w:r>
      <w:r w:rsidR="0056742F" w:rsidRPr="006E0031">
        <w:rPr>
          <w:rFonts w:eastAsia="Times New Roman" w:cs="Arial"/>
        </w:rPr>
        <w:t>Director</w:t>
      </w:r>
    </w:p>
    <w:p w:rsidR="008A1CA6" w:rsidRPr="006E0031" w:rsidRDefault="008A1CA6" w:rsidP="008C4CEB">
      <w:pPr>
        <w:autoSpaceDE w:val="0"/>
        <w:autoSpaceDN w:val="0"/>
        <w:adjustRightInd w:val="0"/>
        <w:rPr>
          <w:rFonts w:cs="Calibri"/>
          <w:color w:val="000000"/>
        </w:rPr>
      </w:pPr>
      <w:r w:rsidRPr="006E0031">
        <w:rPr>
          <w:rFonts w:cs="Calibri"/>
          <w:color w:val="000000"/>
        </w:rPr>
        <w:t xml:space="preserve">Part-time: </w:t>
      </w:r>
      <w:r w:rsidR="00410E3E" w:rsidRPr="006E0031">
        <w:rPr>
          <w:rFonts w:cs="Calibri"/>
          <w:color w:val="000000"/>
        </w:rPr>
        <w:t>2.5 days a week, hours can be worked flexibly</w:t>
      </w:r>
      <w:r w:rsidR="00BC11AB">
        <w:rPr>
          <w:rFonts w:cs="Calibri"/>
          <w:color w:val="000000"/>
        </w:rPr>
        <w:t xml:space="preserve"> </w:t>
      </w:r>
    </w:p>
    <w:p w:rsidR="002B608A" w:rsidRPr="006E0031" w:rsidRDefault="00677687" w:rsidP="008C4CEB">
      <w:pPr>
        <w:rPr>
          <w:rFonts w:eastAsia="Times New Roman" w:cs="Arial"/>
        </w:rPr>
      </w:pPr>
      <w:r w:rsidRPr="006E0031">
        <w:rPr>
          <w:rFonts w:eastAsia="Times New Roman" w:cs="Arial"/>
        </w:rPr>
        <w:t>Salary:</w:t>
      </w:r>
      <w:r w:rsidRPr="006E0031">
        <w:t xml:space="preserve"> </w:t>
      </w:r>
      <w:r w:rsidR="00410E3E" w:rsidRPr="006E0031">
        <w:rPr>
          <w:rFonts w:eastAsia="Times New Roman" w:cs="Arial"/>
        </w:rPr>
        <w:t>£12,5</w:t>
      </w:r>
      <w:r w:rsidRPr="006E0031">
        <w:rPr>
          <w:rFonts w:eastAsia="Times New Roman" w:cs="Arial"/>
        </w:rPr>
        <w:t xml:space="preserve">00pa </w:t>
      </w:r>
      <w:r w:rsidR="00410E3E" w:rsidRPr="006E0031">
        <w:rPr>
          <w:rFonts w:eastAsia="Times New Roman" w:cs="Arial"/>
        </w:rPr>
        <w:t>(pro-rata full time £25,0</w:t>
      </w:r>
      <w:r w:rsidR="00A467F0" w:rsidRPr="006E0031">
        <w:rPr>
          <w:rFonts w:eastAsia="Times New Roman" w:cs="Arial"/>
        </w:rPr>
        <w:t>00 pa)</w:t>
      </w:r>
      <w:r w:rsidR="006E0031" w:rsidRPr="006E0031">
        <w:rPr>
          <w:rFonts w:eastAsia="Times New Roman" w:cs="Arial"/>
        </w:rPr>
        <w:t xml:space="preserve"> </w:t>
      </w:r>
      <w:r w:rsidRPr="006E0031">
        <w:rPr>
          <w:rFonts w:eastAsia="Times New Roman" w:cs="Arial"/>
        </w:rPr>
        <w:br/>
      </w:r>
      <w:r w:rsidR="002B608A" w:rsidRPr="006E0031">
        <w:rPr>
          <w:rFonts w:eastAsia="Times New Roman" w:cs="Arial"/>
        </w:rPr>
        <w:t xml:space="preserve">Based at Freud Museum London, 20 Maresfield Gardens, </w:t>
      </w:r>
      <w:r w:rsidR="008C4CEB" w:rsidRPr="006E0031">
        <w:rPr>
          <w:rFonts w:eastAsia="Times New Roman" w:cs="Arial"/>
        </w:rPr>
        <w:br/>
      </w:r>
      <w:r w:rsidR="002B608A" w:rsidRPr="006E0031">
        <w:rPr>
          <w:rFonts w:eastAsia="Times New Roman" w:cs="Arial"/>
        </w:rPr>
        <w:t>London NW3 5SX</w:t>
      </w:r>
    </w:p>
    <w:p w:rsidR="000B741B" w:rsidRPr="006E0031" w:rsidRDefault="000B741B" w:rsidP="000B741B">
      <w:pPr>
        <w:jc w:val="both"/>
        <w:rPr>
          <w:rFonts w:eastAsia="Times New Roman" w:cs="Arial"/>
        </w:rPr>
      </w:pPr>
    </w:p>
    <w:p w:rsidR="006E0031" w:rsidRPr="006E0031" w:rsidRDefault="000B741B" w:rsidP="000B741B">
      <w:pPr>
        <w:rPr>
          <w:rFonts w:eastAsiaTheme="minorHAnsi"/>
          <w:lang w:val="en-GB"/>
        </w:rPr>
      </w:pPr>
      <w:r w:rsidRPr="006E0031">
        <w:rPr>
          <w:rFonts w:eastAsia="Times New Roman" w:cs="Arial"/>
        </w:rPr>
        <w:t xml:space="preserve">Application </w:t>
      </w:r>
      <w:r w:rsidR="0016700A" w:rsidRPr="006E0031">
        <w:rPr>
          <w:rFonts w:eastAsia="Times New Roman" w:cs="Arial"/>
        </w:rPr>
        <w:t>to include CV</w:t>
      </w:r>
      <w:r w:rsidR="006E0031" w:rsidRPr="006E0031">
        <w:rPr>
          <w:rFonts w:eastAsia="Times New Roman" w:cs="Arial"/>
        </w:rPr>
        <w:t xml:space="preserve"> and</w:t>
      </w:r>
      <w:r w:rsidR="0016700A" w:rsidRPr="006E0031">
        <w:rPr>
          <w:rFonts w:eastAsia="Times New Roman" w:cs="Arial"/>
        </w:rPr>
        <w:t xml:space="preserve"> </w:t>
      </w:r>
      <w:r w:rsidR="00410E3E" w:rsidRPr="006E0031">
        <w:rPr>
          <w:rFonts w:eastAsiaTheme="minorHAnsi"/>
          <w:lang w:val="en-GB"/>
        </w:rPr>
        <w:t xml:space="preserve">covering letter outlining </w:t>
      </w:r>
      <w:r w:rsidR="006E0031" w:rsidRPr="006E0031">
        <w:rPr>
          <w:rFonts w:eastAsiaTheme="minorHAnsi"/>
          <w:lang w:val="en-GB"/>
        </w:rPr>
        <w:t xml:space="preserve">your </w:t>
      </w:r>
      <w:r w:rsidR="00410E3E" w:rsidRPr="006E0031">
        <w:rPr>
          <w:rFonts w:eastAsiaTheme="minorHAnsi"/>
          <w:lang w:val="en-GB"/>
        </w:rPr>
        <w:t xml:space="preserve">suitability for the job and why you are applying, </w:t>
      </w:r>
    </w:p>
    <w:p w:rsidR="00D4313F" w:rsidRPr="006E0031" w:rsidRDefault="0016700A" w:rsidP="000B741B">
      <w:pPr>
        <w:rPr>
          <w:rFonts w:eastAsiaTheme="minorHAnsi"/>
          <w:lang w:val="en-GB"/>
        </w:rPr>
      </w:pPr>
      <w:proofErr w:type="gramStart"/>
      <w:r w:rsidRPr="006E0031">
        <w:rPr>
          <w:rFonts w:eastAsia="Times New Roman" w:cs="Arial"/>
        </w:rPr>
        <w:t>by</w:t>
      </w:r>
      <w:proofErr w:type="gramEnd"/>
      <w:r w:rsidR="000B741B" w:rsidRPr="006E0031">
        <w:rPr>
          <w:rFonts w:eastAsia="Times New Roman" w:cs="Arial"/>
        </w:rPr>
        <w:t xml:space="preserve"> email to </w:t>
      </w:r>
      <w:r w:rsidR="0056742F" w:rsidRPr="006E0031">
        <w:rPr>
          <w:rFonts w:eastAsia="Times New Roman" w:cs="Arial"/>
        </w:rPr>
        <w:t>Verity Bridge</w:t>
      </w:r>
      <w:r w:rsidR="000B741B" w:rsidRPr="006E0031">
        <w:rPr>
          <w:rFonts w:eastAsia="Times New Roman" w:cs="Arial"/>
        </w:rPr>
        <w:t xml:space="preserve">, </w:t>
      </w:r>
      <w:r w:rsidR="0056742F" w:rsidRPr="006E0031">
        <w:rPr>
          <w:rFonts w:eastAsia="Times New Roman" w:cs="Arial"/>
        </w:rPr>
        <w:t>Planning Assistant</w:t>
      </w:r>
      <w:r w:rsidR="00D4313F" w:rsidRPr="006E0031">
        <w:rPr>
          <w:rFonts w:eastAsia="Times New Roman" w:cs="Arial"/>
        </w:rPr>
        <w:t xml:space="preserve">, </w:t>
      </w:r>
      <w:hyperlink r:id="rId8" w:history="1">
        <w:r w:rsidR="0056742F" w:rsidRPr="006E0031">
          <w:rPr>
            <w:rStyle w:val="Hyperlink"/>
            <w:rFonts w:eastAsia="Times New Roman" w:cs="Arial"/>
          </w:rPr>
          <w:t>verity@freud.org.uk</w:t>
        </w:r>
      </w:hyperlink>
      <w:r w:rsidR="0010686B" w:rsidRPr="006E0031">
        <w:rPr>
          <w:rFonts w:eastAsia="Times New Roman" w:cs="Arial"/>
        </w:rPr>
        <w:br/>
      </w:r>
    </w:p>
    <w:p w:rsidR="0056742F" w:rsidRPr="006E0031" w:rsidRDefault="00AE22A5" w:rsidP="000B741B">
      <w:pPr>
        <w:rPr>
          <w:rFonts w:eastAsia="Times New Roman" w:cs="Arial"/>
        </w:rPr>
      </w:pPr>
      <w:r>
        <w:rPr>
          <w:rFonts w:eastAsia="Times New Roman" w:cs="Arial"/>
        </w:rPr>
        <w:t>Closing date for applications</w:t>
      </w:r>
      <w:r w:rsidR="00BA12AD">
        <w:rPr>
          <w:rFonts w:eastAsia="Times New Roman" w:cs="Arial"/>
        </w:rPr>
        <w:t xml:space="preserve"> </w:t>
      </w:r>
      <w:r w:rsidR="00C2295E">
        <w:rPr>
          <w:rFonts w:eastAsia="Times New Roman" w:cs="Arial"/>
        </w:rPr>
        <w:t>Monday 22</w:t>
      </w:r>
      <w:r w:rsidR="00BA12AD">
        <w:rPr>
          <w:rFonts w:eastAsia="Times New Roman" w:cs="Arial"/>
        </w:rPr>
        <w:t xml:space="preserve"> July</w:t>
      </w:r>
      <w:r>
        <w:rPr>
          <w:rFonts w:eastAsia="Times New Roman" w:cs="Arial"/>
        </w:rPr>
        <w:t xml:space="preserve"> at </w:t>
      </w:r>
      <w:r w:rsidR="00C2295E">
        <w:rPr>
          <w:rFonts w:eastAsia="Times New Roman" w:cs="Arial"/>
        </w:rPr>
        <w:t>9am</w:t>
      </w:r>
    </w:p>
    <w:p w:rsidR="000B741B" w:rsidRPr="006E0031" w:rsidRDefault="000B741B" w:rsidP="000B741B">
      <w:pPr>
        <w:rPr>
          <w:rFonts w:eastAsia="Times New Roman" w:cs="Arial"/>
        </w:rPr>
      </w:pPr>
      <w:r w:rsidRPr="006E0031">
        <w:rPr>
          <w:rFonts w:eastAsia="Times New Roman" w:cs="Arial"/>
        </w:rPr>
        <w:t xml:space="preserve">Interviews will be held </w:t>
      </w:r>
      <w:r w:rsidR="00410E3E" w:rsidRPr="006E0031">
        <w:rPr>
          <w:rFonts w:eastAsia="Times New Roman" w:cs="Arial"/>
        </w:rPr>
        <w:t xml:space="preserve">in the week </w:t>
      </w:r>
      <w:r w:rsidR="00AE22A5" w:rsidRPr="006E0031">
        <w:rPr>
          <w:rFonts w:eastAsia="Times New Roman" w:cs="Arial"/>
        </w:rPr>
        <w:t xml:space="preserve">beginning </w:t>
      </w:r>
      <w:r w:rsidR="00C2295E">
        <w:rPr>
          <w:rFonts w:eastAsia="Times New Roman" w:cs="Arial"/>
        </w:rPr>
        <w:t>5 August</w:t>
      </w:r>
      <w:bookmarkStart w:id="0" w:name="_GoBack"/>
      <w:bookmarkEnd w:id="0"/>
      <w:r w:rsidR="00AE22A5">
        <w:rPr>
          <w:rFonts w:eastAsia="Times New Roman" w:cs="Arial"/>
        </w:rPr>
        <w:t xml:space="preserve"> 2019</w:t>
      </w:r>
      <w:r w:rsidR="00725CB8" w:rsidRPr="006E0031">
        <w:rPr>
          <w:rFonts w:eastAsia="Times New Roman" w:cs="Arial"/>
        </w:rPr>
        <w:br/>
      </w:r>
    </w:p>
    <w:p w:rsidR="000B741B" w:rsidRPr="006E0031" w:rsidRDefault="000B741B" w:rsidP="000B741B">
      <w:pPr>
        <w:jc w:val="both"/>
        <w:rPr>
          <w:rFonts w:eastAsia="Times New Roman" w:cs="Arial"/>
        </w:rPr>
      </w:pPr>
      <w:r w:rsidRPr="006E0031">
        <w:rPr>
          <w:rFonts w:eastAsia="Times New Roman" w:cs="Arial"/>
        </w:rPr>
        <w:t>Job to commence as soon as possible</w:t>
      </w:r>
    </w:p>
    <w:p w:rsidR="009946B3" w:rsidRPr="006E0031" w:rsidRDefault="009946B3" w:rsidP="009946B3">
      <w:pPr>
        <w:rPr>
          <w:rFonts w:eastAsia="Times New Roman" w:cs="Arial"/>
          <w:b/>
        </w:rPr>
      </w:pPr>
    </w:p>
    <w:p w:rsidR="000B52A8" w:rsidRDefault="000B52A8" w:rsidP="009946B3">
      <w:pPr>
        <w:rPr>
          <w:rFonts w:eastAsia="Times New Roman" w:cs="Arial"/>
          <w:b/>
        </w:rPr>
      </w:pPr>
    </w:p>
    <w:p w:rsidR="009946B3" w:rsidRDefault="004F0886" w:rsidP="009946B3">
      <w:pPr>
        <w:rPr>
          <w:rFonts w:eastAsia="Times New Roman" w:cs="Arial"/>
          <w:b/>
        </w:rPr>
      </w:pPr>
      <w:r w:rsidRPr="006E0031">
        <w:rPr>
          <w:rFonts w:eastAsia="Times New Roman" w:cs="Arial"/>
          <w:b/>
        </w:rPr>
        <w:t>Overview</w:t>
      </w:r>
    </w:p>
    <w:p w:rsidR="000B52A8" w:rsidRPr="006E0031" w:rsidRDefault="000B52A8" w:rsidP="009946B3">
      <w:pPr>
        <w:rPr>
          <w:rFonts w:eastAsia="Times New Roman" w:cs="Arial"/>
          <w:b/>
        </w:rPr>
      </w:pPr>
    </w:p>
    <w:p w:rsidR="009946B3" w:rsidRPr="006E0031" w:rsidRDefault="009946B3" w:rsidP="009946B3">
      <w:pPr>
        <w:rPr>
          <w:rFonts w:eastAsia="Times New Roman" w:cs="Arial"/>
        </w:rPr>
      </w:pPr>
      <w:r w:rsidRPr="006E0031">
        <w:rPr>
          <w:rFonts w:eastAsia="Times New Roman" w:cs="Arial"/>
        </w:rPr>
        <w:t xml:space="preserve">The Freud Museum London was the </w:t>
      </w:r>
      <w:r w:rsidR="00FC25FC" w:rsidRPr="006E0031">
        <w:rPr>
          <w:rFonts w:eastAsia="Times New Roman" w:cs="Arial"/>
        </w:rPr>
        <w:t>final</w:t>
      </w:r>
      <w:r w:rsidRPr="006E0031">
        <w:rPr>
          <w:rFonts w:eastAsia="Times New Roman" w:cs="Arial"/>
        </w:rPr>
        <w:t xml:space="preserve"> home of Sigmund Freud</w:t>
      </w:r>
      <w:r w:rsidR="00FC25FC" w:rsidRPr="006E0031">
        <w:rPr>
          <w:rFonts w:eastAsia="Times New Roman" w:cs="Arial"/>
        </w:rPr>
        <w:t xml:space="preserve">, the founder of </w:t>
      </w:r>
      <w:r w:rsidRPr="006E0031">
        <w:rPr>
          <w:rFonts w:eastAsia="Times New Roman" w:cs="Arial"/>
        </w:rPr>
        <w:t>psychoanalysis</w:t>
      </w:r>
      <w:r w:rsidR="00FC25FC" w:rsidRPr="006E0031">
        <w:rPr>
          <w:rFonts w:eastAsia="Times New Roman" w:cs="Arial"/>
        </w:rPr>
        <w:t>, who came here in 1938 after fleeing Nazi-occupied Vienna</w:t>
      </w:r>
      <w:r w:rsidRPr="006E0031">
        <w:rPr>
          <w:rFonts w:eastAsia="Times New Roman" w:cs="Arial"/>
        </w:rPr>
        <w:t xml:space="preserve">. </w:t>
      </w:r>
      <w:r w:rsidR="00FC25FC" w:rsidRPr="006E0031">
        <w:rPr>
          <w:rFonts w:eastAsia="Times New Roman" w:cs="Arial"/>
        </w:rPr>
        <w:t>Here visitors can see Freud’s study and the original, now iconic couch on which Freud’s patients told him their memories</w:t>
      </w:r>
      <w:r w:rsidRPr="006E0031">
        <w:rPr>
          <w:rFonts w:eastAsia="Times New Roman" w:cs="Arial"/>
        </w:rPr>
        <w:t xml:space="preserve">. It also houses the personal possessions of Freud’s daughter Anna, herself </w:t>
      </w:r>
      <w:r w:rsidR="00FC25FC" w:rsidRPr="006E0031">
        <w:rPr>
          <w:rFonts w:eastAsia="Times New Roman" w:cs="Arial"/>
        </w:rPr>
        <w:t>a prominent child psychoanalyst</w:t>
      </w:r>
      <w:r w:rsidRPr="006E0031">
        <w:rPr>
          <w:rFonts w:eastAsia="Times New Roman" w:cs="Arial"/>
        </w:rPr>
        <w:t>.</w:t>
      </w:r>
    </w:p>
    <w:p w:rsidR="009946B3" w:rsidRPr="006E0031" w:rsidRDefault="009946B3" w:rsidP="009946B3">
      <w:pPr>
        <w:jc w:val="both"/>
        <w:rPr>
          <w:rFonts w:eastAsia="Calibri" w:cs="Arial"/>
        </w:rPr>
      </w:pPr>
    </w:p>
    <w:p w:rsidR="0056742F" w:rsidRPr="006E0031" w:rsidRDefault="009946B3" w:rsidP="009946B3">
      <w:pPr>
        <w:rPr>
          <w:rFonts w:eastAsia="Times New Roman" w:cs="Times New Roman"/>
        </w:rPr>
      </w:pPr>
      <w:r w:rsidRPr="006E0031">
        <w:rPr>
          <w:rFonts w:eastAsia="Times New Roman" w:cs="Times New Roman"/>
        </w:rPr>
        <w:t xml:space="preserve">The </w:t>
      </w:r>
      <w:r w:rsidR="0084564F">
        <w:rPr>
          <w:rFonts w:eastAsia="Times New Roman" w:cs="Times New Roman"/>
        </w:rPr>
        <w:t>m</w:t>
      </w:r>
      <w:r w:rsidR="0084564F" w:rsidRPr="006E0031">
        <w:rPr>
          <w:rFonts w:eastAsia="Times New Roman" w:cs="Times New Roman"/>
        </w:rPr>
        <w:t xml:space="preserve">useum </w:t>
      </w:r>
      <w:r w:rsidRPr="006E0031">
        <w:rPr>
          <w:rFonts w:eastAsia="Times New Roman" w:cs="Times New Roman"/>
        </w:rPr>
        <w:t xml:space="preserve">is an independent charity, with no regular public funding. Most of the </w:t>
      </w:r>
      <w:r w:rsidR="0084564F">
        <w:rPr>
          <w:rFonts w:eastAsia="Times New Roman" w:cs="Times New Roman"/>
        </w:rPr>
        <w:t>m</w:t>
      </w:r>
      <w:r w:rsidR="0084564F" w:rsidRPr="006E0031">
        <w:rPr>
          <w:rFonts w:eastAsia="Times New Roman" w:cs="Times New Roman"/>
        </w:rPr>
        <w:t xml:space="preserve">useum’s </w:t>
      </w:r>
      <w:r w:rsidRPr="006E0031">
        <w:rPr>
          <w:rFonts w:eastAsia="Times New Roman" w:cs="Times New Roman"/>
        </w:rPr>
        <w:t xml:space="preserve">income is raised through admissions, events and commercial activities such as private hire </w:t>
      </w:r>
      <w:r w:rsidR="004F0886" w:rsidRPr="006E0031">
        <w:rPr>
          <w:rFonts w:eastAsia="Times New Roman" w:cs="Times New Roman"/>
        </w:rPr>
        <w:t>and</w:t>
      </w:r>
      <w:r w:rsidRPr="006E0031">
        <w:rPr>
          <w:rFonts w:eastAsia="Times New Roman" w:cs="Times New Roman"/>
        </w:rPr>
        <w:t xml:space="preserve"> shop sales. The Museum is planning a </w:t>
      </w:r>
      <w:r w:rsidR="00A0755B" w:rsidRPr="006E0031">
        <w:rPr>
          <w:rFonts w:eastAsia="Times New Roman" w:cs="Times New Roman"/>
        </w:rPr>
        <w:t xml:space="preserve">major </w:t>
      </w:r>
      <w:r w:rsidR="00FE2B8B" w:rsidRPr="006E0031">
        <w:rPr>
          <w:rFonts w:eastAsia="Times New Roman" w:cs="Times New Roman"/>
        </w:rPr>
        <w:t>capital programme to support ambitious development aims that will deliver better services and facilities for visitors, events and education needs.</w:t>
      </w:r>
      <w:r w:rsidR="0007203B" w:rsidRPr="006E0031">
        <w:rPr>
          <w:rFonts w:eastAsia="Times New Roman" w:cs="Times New Roman"/>
        </w:rPr>
        <w:t xml:space="preserve"> Phase one of the development plan is in progress</w:t>
      </w:r>
      <w:r w:rsidR="0056742F" w:rsidRPr="006E0031">
        <w:rPr>
          <w:rFonts w:eastAsia="Times New Roman" w:cs="Times New Roman"/>
        </w:rPr>
        <w:t>.</w:t>
      </w:r>
    </w:p>
    <w:p w:rsidR="0056742F" w:rsidRPr="006E0031" w:rsidRDefault="0056742F" w:rsidP="009946B3">
      <w:pPr>
        <w:rPr>
          <w:rFonts w:eastAsia="Times New Roman" w:cs="Times New Roman"/>
        </w:rPr>
      </w:pPr>
    </w:p>
    <w:p w:rsidR="00FE2B8B" w:rsidRPr="006E0031" w:rsidRDefault="006E0031" w:rsidP="006E003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digital strategy was </w:t>
      </w:r>
      <w:r w:rsidR="000B52A8">
        <w:rPr>
          <w:rFonts w:eastAsia="Times New Roman" w:cs="Times New Roman"/>
        </w:rPr>
        <w:t>agreed</w:t>
      </w:r>
      <w:r>
        <w:rPr>
          <w:rFonts w:eastAsia="Times New Roman" w:cs="Times New Roman"/>
        </w:rPr>
        <w:t xml:space="preserve"> in 2017, focusing on </w:t>
      </w:r>
      <w:r w:rsidR="000B52A8">
        <w:rPr>
          <w:rFonts w:eastAsia="Times New Roman" w:cs="Times New Roman"/>
        </w:rPr>
        <w:t xml:space="preserve">engagement, </w:t>
      </w:r>
      <w:r w:rsidRPr="006E0031">
        <w:rPr>
          <w:rFonts w:eastAsia="Times New Roman" w:cs="Times New Roman"/>
        </w:rPr>
        <w:t>financial sustainability, collections and digital culture.</w:t>
      </w:r>
      <w:r w:rsidR="000B52A8">
        <w:rPr>
          <w:rFonts w:eastAsia="Times New Roman" w:cs="Times New Roman"/>
        </w:rPr>
        <w:t xml:space="preserve"> </w:t>
      </w:r>
      <w:r w:rsidR="0056742F" w:rsidRPr="006E0031">
        <w:rPr>
          <w:rFonts w:eastAsia="Times New Roman" w:cs="Times New Roman"/>
        </w:rPr>
        <w:t xml:space="preserve">The </w:t>
      </w:r>
      <w:r w:rsidR="0084564F">
        <w:rPr>
          <w:rFonts w:eastAsia="Times New Roman" w:cs="Times New Roman"/>
        </w:rPr>
        <w:t>m</w:t>
      </w:r>
      <w:r w:rsidR="0084564F" w:rsidRPr="006E0031">
        <w:rPr>
          <w:rFonts w:eastAsia="Times New Roman" w:cs="Times New Roman"/>
        </w:rPr>
        <w:t xml:space="preserve">useum’s </w:t>
      </w:r>
      <w:r w:rsidR="0056742F" w:rsidRPr="006E0031">
        <w:rPr>
          <w:rFonts w:eastAsia="Times New Roman" w:cs="Times New Roman"/>
        </w:rPr>
        <w:t xml:space="preserve">website was redeveloped in 2018. </w:t>
      </w:r>
    </w:p>
    <w:p w:rsidR="0056742F" w:rsidRPr="00AB0A81" w:rsidRDefault="0056742F" w:rsidP="009946B3">
      <w:pPr>
        <w:rPr>
          <w:rFonts w:eastAsia="Times New Roman" w:cs="Times New Roman"/>
          <w:sz w:val="22"/>
          <w:szCs w:val="22"/>
        </w:rPr>
      </w:pPr>
    </w:p>
    <w:p w:rsidR="000B52A8" w:rsidRDefault="000B52A8" w:rsidP="004F0886">
      <w:pPr>
        <w:rPr>
          <w:b/>
        </w:rPr>
      </w:pPr>
    </w:p>
    <w:p w:rsidR="004F0886" w:rsidRPr="006E0031" w:rsidRDefault="00C320D7" w:rsidP="004F0886">
      <w:pPr>
        <w:rPr>
          <w:b/>
        </w:rPr>
      </w:pPr>
      <w:r w:rsidRPr="006E0031">
        <w:rPr>
          <w:b/>
        </w:rPr>
        <w:t>The role</w:t>
      </w:r>
    </w:p>
    <w:p w:rsidR="000B52A8" w:rsidRDefault="000B52A8" w:rsidP="00FE2B8B"/>
    <w:p w:rsidR="005325FA" w:rsidRDefault="006E0031" w:rsidP="006E0031">
      <w:r>
        <w:t>T</w:t>
      </w:r>
      <w:r w:rsidR="00381330" w:rsidRPr="006E0031">
        <w:t xml:space="preserve">he </w:t>
      </w:r>
      <w:r w:rsidR="000B52A8">
        <w:t>Digital Manager</w:t>
      </w:r>
      <w:r w:rsidR="00FE2B8B" w:rsidRPr="006E0031">
        <w:t xml:space="preserve"> </w:t>
      </w:r>
      <w:r w:rsidR="00C320D7" w:rsidRPr="006E0031">
        <w:t xml:space="preserve">will </w:t>
      </w:r>
      <w:r w:rsidR="0056742F" w:rsidRPr="006E0031">
        <w:t xml:space="preserve">be responsible for implementing and updating the </w:t>
      </w:r>
      <w:r w:rsidR="0084564F">
        <w:t>m</w:t>
      </w:r>
      <w:r w:rsidR="0084564F" w:rsidRPr="006E0031">
        <w:t>useum</w:t>
      </w:r>
      <w:r w:rsidR="0084564F">
        <w:t xml:space="preserve">’s </w:t>
      </w:r>
      <w:r w:rsidR="000B52A8">
        <w:t xml:space="preserve">digital strategy, and </w:t>
      </w:r>
      <w:r w:rsidR="0056742F" w:rsidRPr="006E0031">
        <w:t xml:space="preserve">ensuring that the </w:t>
      </w:r>
      <w:r w:rsidR="0084564F">
        <w:t>m</w:t>
      </w:r>
      <w:r w:rsidR="0084564F" w:rsidRPr="006E0031">
        <w:t xml:space="preserve">useum </w:t>
      </w:r>
      <w:r w:rsidR="0056742F" w:rsidRPr="006E0031">
        <w:t>connects with the broadest range of digital audiences</w:t>
      </w:r>
      <w:r w:rsidR="004C2F97">
        <w:t xml:space="preserve"> and provides an excellent online experience</w:t>
      </w:r>
      <w:r w:rsidR="0056742F" w:rsidRPr="006E0031">
        <w:t xml:space="preserve">. </w:t>
      </w:r>
      <w:r w:rsidR="000B52A8">
        <w:t>The post holder will</w:t>
      </w:r>
      <w:r w:rsidR="004C2F97">
        <w:t xml:space="preserve"> </w:t>
      </w:r>
      <w:r>
        <w:t xml:space="preserve">oversee the creation and delivery of </w:t>
      </w:r>
      <w:r w:rsidR="004C2F97">
        <w:t xml:space="preserve">effective </w:t>
      </w:r>
      <w:r>
        <w:t>digital</w:t>
      </w:r>
      <w:r w:rsidR="000B52A8">
        <w:t xml:space="preserve"> content</w:t>
      </w:r>
      <w:r w:rsidR="004C2F97">
        <w:t xml:space="preserve"> that drives reach, revenue, reputation and engagement. </w:t>
      </w:r>
    </w:p>
    <w:p w:rsidR="005325FA" w:rsidRDefault="005325FA" w:rsidP="006E0031"/>
    <w:p w:rsidR="006E0031" w:rsidRDefault="004C2F97" w:rsidP="006E0031">
      <w:r>
        <w:t xml:space="preserve">The Digital Manager will work closely with colleagues across the </w:t>
      </w:r>
      <w:r w:rsidR="0084564F">
        <w:t>m</w:t>
      </w:r>
      <w:r>
        <w:t xml:space="preserve">useum, including curatorial, events, education, marketing and fundraising </w:t>
      </w:r>
      <w:r w:rsidR="000B52A8">
        <w:t xml:space="preserve">to create a ‘joined up’ approach to </w:t>
      </w:r>
      <w:r w:rsidR="006E0031">
        <w:t>digital activities across all channels and departments.</w:t>
      </w:r>
    </w:p>
    <w:p w:rsidR="005325FA" w:rsidRDefault="005325FA" w:rsidP="006E0031"/>
    <w:p w:rsidR="005325FA" w:rsidRPr="005325FA" w:rsidRDefault="005325FA" w:rsidP="005325FA">
      <w:r>
        <w:t xml:space="preserve">The role will suit a digital all- rounder with an interest in museums, someone who has the ability to </w:t>
      </w:r>
      <w:r w:rsidRPr="005325FA">
        <w:t xml:space="preserve">quickly become familiar with a range of platforms and </w:t>
      </w:r>
      <w:r>
        <w:t xml:space="preserve">be </w:t>
      </w:r>
      <w:r w:rsidRPr="005325FA">
        <w:t>able to solve digital problems.</w:t>
      </w:r>
    </w:p>
    <w:p w:rsidR="0056742F" w:rsidRPr="000B52A8" w:rsidRDefault="0056742F" w:rsidP="000B52A8"/>
    <w:p w:rsidR="000B52A8" w:rsidRDefault="000B52A8" w:rsidP="00173242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</w:p>
    <w:p w:rsidR="00E317E9" w:rsidRPr="005325FA" w:rsidRDefault="004543A7" w:rsidP="005325FA">
      <w:pPr>
        <w:autoSpaceDE w:val="0"/>
        <w:autoSpaceDN w:val="0"/>
        <w:adjustRightInd w:val="0"/>
        <w:rPr>
          <w:rFonts w:cs="Calibri-Bold"/>
          <w:b/>
          <w:bCs/>
          <w:caps/>
          <w:color w:val="000000"/>
          <w:sz w:val="28"/>
          <w:szCs w:val="28"/>
        </w:rPr>
      </w:pPr>
      <w:r w:rsidRPr="005325FA">
        <w:rPr>
          <w:rFonts w:cs="Calibri-Bold"/>
          <w:b/>
          <w:bCs/>
          <w:caps/>
          <w:color w:val="000000"/>
          <w:sz w:val="28"/>
          <w:szCs w:val="28"/>
        </w:rPr>
        <w:t>R</w:t>
      </w:r>
      <w:r w:rsidR="00173242" w:rsidRPr="005325FA">
        <w:rPr>
          <w:rFonts w:cs="Calibri-Bold"/>
          <w:b/>
          <w:bCs/>
          <w:caps/>
          <w:color w:val="000000"/>
          <w:sz w:val="28"/>
          <w:szCs w:val="28"/>
        </w:rPr>
        <w:t>esponsibilities</w:t>
      </w:r>
    </w:p>
    <w:p w:rsidR="0056742F" w:rsidRPr="005325FA" w:rsidRDefault="0056742F" w:rsidP="00173242">
      <w:pPr>
        <w:autoSpaceDE w:val="0"/>
        <w:autoSpaceDN w:val="0"/>
        <w:adjustRightInd w:val="0"/>
        <w:rPr>
          <w:rFonts w:cs="Calibri-Bold"/>
          <w:b/>
          <w:bCs/>
          <w:color w:val="000000"/>
          <w:sz w:val="22"/>
          <w:szCs w:val="22"/>
        </w:rPr>
      </w:pPr>
    </w:p>
    <w:p w:rsidR="0056742F" w:rsidRPr="005325FA" w:rsidRDefault="0056742F" w:rsidP="0056742F">
      <w:pPr>
        <w:spacing w:after="200" w:line="276" w:lineRule="auto"/>
        <w:rPr>
          <w:rFonts w:eastAsiaTheme="minorHAnsi"/>
          <w:b/>
          <w:lang w:val="en-GB"/>
        </w:rPr>
      </w:pPr>
      <w:r w:rsidRPr="005325FA">
        <w:rPr>
          <w:rFonts w:eastAsiaTheme="minorHAnsi"/>
          <w:b/>
          <w:lang w:val="en-GB"/>
        </w:rPr>
        <w:t>Key duties</w:t>
      </w:r>
    </w:p>
    <w:p w:rsidR="0056742F" w:rsidRPr="005325FA" w:rsidRDefault="0056742F" w:rsidP="0056742F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take chief responsibility for FM</w:t>
      </w:r>
      <w:r w:rsidR="000B52A8" w:rsidRPr="005325FA">
        <w:rPr>
          <w:rFonts w:eastAsiaTheme="minorHAnsi"/>
          <w:sz w:val="22"/>
          <w:szCs w:val="22"/>
          <w:lang w:val="en-GB"/>
        </w:rPr>
        <w:t>L</w:t>
      </w:r>
      <w:r w:rsidRPr="005325FA">
        <w:rPr>
          <w:rFonts w:eastAsiaTheme="minorHAnsi"/>
          <w:sz w:val="22"/>
          <w:szCs w:val="22"/>
          <w:lang w:val="en-GB"/>
        </w:rPr>
        <w:t>’s websi</w:t>
      </w:r>
      <w:r w:rsidR="000B52A8" w:rsidRPr="005325FA">
        <w:rPr>
          <w:rFonts w:eastAsiaTheme="minorHAnsi"/>
          <w:sz w:val="22"/>
          <w:szCs w:val="22"/>
          <w:lang w:val="en-GB"/>
        </w:rPr>
        <w:t>te and related digital products</w:t>
      </w:r>
    </w:p>
    <w:p w:rsidR="00AE22A5" w:rsidRPr="005325FA" w:rsidRDefault="009B431E" w:rsidP="009B431E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take a strategic approach to increasing reach through SEO and quality referrals</w:t>
      </w:r>
    </w:p>
    <w:p w:rsidR="009B431E" w:rsidRPr="005325FA" w:rsidRDefault="000B52A8" w:rsidP="009B431E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 xml:space="preserve">To ensure that  FML’s digital content optimises opportunities to drive reach </w:t>
      </w:r>
      <w:r w:rsidR="004C2F97" w:rsidRPr="005325FA">
        <w:rPr>
          <w:rFonts w:eastAsiaTheme="minorHAnsi"/>
          <w:sz w:val="22"/>
          <w:szCs w:val="22"/>
          <w:lang w:val="en-GB"/>
        </w:rPr>
        <w:t xml:space="preserve">, </w:t>
      </w:r>
      <w:r w:rsidRPr="005325FA">
        <w:rPr>
          <w:rFonts w:eastAsiaTheme="minorHAnsi"/>
          <w:sz w:val="22"/>
          <w:szCs w:val="22"/>
          <w:lang w:val="en-GB"/>
        </w:rPr>
        <w:t>engagement</w:t>
      </w:r>
      <w:r w:rsidR="004C2F97" w:rsidRPr="005325FA">
        <w:rPr>
          <w:rFonts w:eastAsiaTheme="minorHAnsi"/>
          <w:sz w:val="22"/>
          <w:szCs w:val="22"/>
          <w:lang w:val="en-GB"/>
        </w:rPr>
        <w:t xml:space="preserve"> and revenue</w:t>
      </w:r>
      <w:r w:rsidRPr="005325FA">
        <w:rPr>
          <w:rFonts w:eastAsiaTheme="minorHAnsi"/>
          <w:sz w:val="22"/>
          <w:szCs w:val="22"/>
          <w:lang w:val="en-GB"/>
        </w:rPr>
        <w:t xml:space="preserve"> across all digital channels</w:t>
      </w:r>
    </w:p>
    <w:p w:rsidR="00410E3E" w:rsidRPr="005325FA" w:rsidRDefault="00410E3E" w:rsidP="0056742F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 xml:space="preserve">To manage the Museum’s social media </w:t>
      </w:r>
      <w:r w:rsidR="004C2F97" w:rsidRPr="005325FA">
        <w:rPr>
          <w:rFonts w:eastAsiaTheme="minorHAnsi"/>
          <w:sz w:val="22"/>
          <w:szCs w:val="22"/>
          <w:lang w:val="en-GB"/>
        </w:rPr>
        <w:t>channels</w:t>
      </w:r>
    </w:p>
    <w:p w:rsidR="0056742F" w:rsidRPr="005325FA" w:rsidRDefault="0056742F" w:rsidP="0056742F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act as a liaison with external digital agencies and consultants.</w:t>
      </w:r>
    </w:p>
    <w:p w:rsidR="0056742F" w:rsidRPr="005325FA" w:rsidRDefault="0056742F" w:rsidP="0056742F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lead in troubleshooting and resolving digital issues as they come up.</w:t>
      </w:r>
    </w:p>
    <w:p w:rsidR="00410E3E" w:rsidRPr="005325FA" w:rsidRDefault="008D25E9" w:rsidP="0056742F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use analytics and other tools to evaluate the website and digital output, and to build findings into future projects</w:t>
      </w:r>
    </w:p>
    <w:p w:rsidR="005325FA" w:rsidRPr="005325FA" w:rsidRDefault="005325FA" w:rsidP="005325FA">
      <w:pPr>
        <w:spacing w:after="200" w:line="276" w:lineRule="auto"/>
        <w:ind w:left="765"/>
        <w:contextualSpacing/>
        <w:rPr>
          <w:rFonts w:eastAsiaTheme="minorHAnsi"/>
          <w:sz w:val="22"/>
          <w:szCs w:val="22"/>
          <w:lang w:val="en-GB"/>
        </w:rPr>
      </w:pPr>
    </w:p>
    <w:p w:rsidR="0056742F" w:rsidRPr="005325FA" w:rsidRDefault="0056742F" w:rsidP="0056742F">
      <w:pPr>
        <w:spacing w:after="200" w:line="276" w:lineRule="auto"/>
        <w:rPr>
          <w:rFonts w:eastAsiaTheme="minorHAnsi"/>
          <w:lang w:val="en-GB"/>
        </w:rPr>
      </w:pPr>
      <w:r w:rsidRPr="005325FA">
        <w:rPr>
          <w:rFonts w:eastAsiaTheme="minorHAnsi"/>
          <w:b/>
          <w:lang w:val="en-GB"/>
        </w:rPr>
        <w:t>Technical</w:t>
      </w:r>
    </w:p>
    <w:p w:rsidR="0056742F" w:rsidRPr="005325FA" w:rsidRDefault="0056742F" w:rsidP="0056742F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 xml:space="preserve">To offer technical oversight and management of key digital products and systems (including </w:t>
      </w:r>
      <w:proofErr w:type="spellStart"/>
      <w:r w:rsidRPr="005325FA">
        <w:rPr>
          <w:rFonts w:eastAsiaTheme="minorHAnsi"/>
          <w:sz w:val="22"/>
          <w:szCs w:val="22"/>
          <w:lang w:val="en-GB"/>
        </w:rPr>
        <w:t>Wordpress</w:t>
      </w:r>
      <w:proofErr w:type="spellEnd"/>
      <w:r w:rsidRPr="005325FA">
        <w:rPr>
          <w:rFonts w:eastAsiaTheme="minorHAnsi"/>
          <w:sz w:val="22"/>
          <w:szCs w:val="22"/>
          <w:lang w:val="en-GB"/>
        </w:rPr>
        <w:t xml:space="preserve">, Eventbrite, Stripe, </w:t>
      </w:r>
      <w:proofErr w:type="spellStart"/>
      <w:r w:rsidRPr="005325FA">
        <w:rPr>
          <w:rFonts w:eastAsiaTheme="minorHAnsi"/>
          <w:sz w:val="22"/>
          <w:szCs w:val="22"/>
          <w:lang w:val="en-GB"/>
        </w:rPr>
        <w:t>GoCardless</w:t>
      </w:r>
      <w:proofErr w:type="spellEnd"/>
      <w:r w:rsidRPr="005325FA">
        <w:rPr>
          <w:rFonts w:eastAsiaTheme="minorHAnsi"/>
          <w:sz w:val="22"/>
          <w:szCs w:val="22"/>
          <w:lang w:val="en-GB"/>
        </w:rPr>
        <w:t xml:space="preserve">, Adlib API, </w:t>
      </w:r>
      <w:proofErr w:type="spellStart"/>
      <w:r w:rsidRPr="005325FA">
        <w:rPr>
          <w:rFonts w:eastAsiaTheme="minorHAnsi"/>
          <w:sz w:val="22"/>
          <w:szCs w:val="22"/>
          <w:lang w:val="en-GB"/>
        </w:rPr>
        <w:t>Donorfy</w:t>
      </w:r>
      <w:proofErr w:type="spellEnd"/>
      <w:r w:rsidRPr="005325FA">
        <w:rPr>
          <w:rFonts w:eastAsiaTheme="minorHAnsi"/>
          <w:sz w:val="22"/>
          <w:szCs w:val="22"/>
          <w:lang w:val="en-GB"/>
        </w:rPr>
        <w:t xml:space="preserve">, Shopify, </w:t>
      </w:r>
      <w:proofErr w:type="spellStart"/>
      <w:r w:rsidRPr="005325FA">
        <w:rPr>
          <w:rFonts w:eastAsiaTheme="minorHAnsi"/>
          <w:sz w:val="22"/>
          <w:szCs w:val="22"/>
          <w:lang w:val="en-GB"/>
        </w:rPr>
        <w:t>Podbean</w:t>
      </w:r>
      <w:proofErr w:type="spellEnd"/>
      <w:r w:rsidRPr="005325FA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5325FA">
        <w:rPr>
          <w:rFonts w:eastAsiaTheme="minorHAnsi"/>
          <w:sz w:val="22"/>
          <w:szCs w:val="22"/>
          <w:lang w:val="en-GB"/>
        </w:rPr>
        <w:t>Mailchimp</w:t>
      </w:r>
      <w:proofErr w:type="spellEnd"/>
      <w:r w:rsidRPr="005325FA">
        <w:rPr>
          <w:rFonts w:eastAsiaTheme="minorHAnsi"/>
          <w:sz w:val="22"/>
          <w:szCs w:val="22"/>
          <w:lang w:val="en-GB"/>
        </w:rPr>
        <w:t>, Google Analytics and Google Tag Manager).</w:t>
      </w:r>
    </w:p>
    <w:p w:rsidR="0056742F" w:rsidRPr="005325FA" w:rsidRDefault="0056742F" w:rsidP="0056742F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offer IT troubleshooting and emergency support for all staff.</w:t>
      </w:r>
    </w:p>
    <w:p w:rsidR="00410E3E" w:rsidRPr="005325FA" w:rsidRDefault="00410E3E" w:rsidP="00410E3E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GB"/>
        </w:rPr>
      </w:pPr>
    </w:p>
    <w:p w:rsidR="0056742F" w:rsidRPr="005325FA" w:rsidRDefault="0056742F" w:rsidP="0056742F">
      <w:pPr>
        <w:spacing w:after="200" w:line="276" w:lineRule="auto"/>
        <w:rPr>
          <w:rFonts w:eastAsiaTheme="minorHAnsi"/>
          <w:b/>
          <w:lang w:val="en-GB"/>
        </w:rPr>
      </w:pPr>
      <w:r w:rsidRPr="005325FA">
        <w:rPr>
          <w:rFonts w:eastAsiaTheme="minorHAnsi"/>
          <w:b/>
          <w:lang w:val="en-GB"/>
        </w:rPr>
        <w:t>Digital content</w:t>
      </w:r>
    </w:p>
    <w:p w:rsidR="009B431E" w:rsidRPr="005325FA" w:rsidRDefault="0056742F" w:rsidP="009B431E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 xml:space="preserve">To copy-edit all blog posts, exhibition listings, event listings and e-news </w:t>
      </w:r>
      <w:proofErr w:type="spellStart"/>
      <w:r w:rsidRPr="005325FA">
        <w:rPr>
          <w:rFonts w:eastAsiaTheme="minorHAnsi"/>
          <w:sz w:val="22"/>
          <w:szCs w:val="22"/>
          <w:lang w:val="en-GB"/>
        </w:rPr>
        <w:t>mailouts</w:t>
      </w:r>
      <w:proofErr w:type="spellEnd"/>
      <w:r w:rsidRPr="005325FA">
        <w:rPr>
          <w:rFonts w:eastAsiaTheme="minorHAnsi"/>
          <w:sz w:val="22"/>
          <w:szCs w:val="22"/>
          <w:lang w:val="en-GB"/>
        </w:rPr>
        <w:t>.</w:t>
      </w:r>
    </w:p>
    <w:p w:rsidR="008D25E9" w:rsidRPr="005325FA" w:rsidRDefault="008D25E9" w:rsidP="00AE22A5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5325FA">
        <w:rPr>
          <w:rFonts w:eastAsiaTheme="minorHAnsi"/>
          <w:sz w:val="22"/>
          <w:szCs w:val="22"/>
          <w:lang w:val="en-GB"/>
        </w:rPr>
        <w:t>To develop and write new digital content</w:t>
      </w:r>
      <w:r w:rsidR="009B431E" w:rsidRPr="005325FA">
        <w:rPr>
          <w:rFonts w:eastAsiaTheme="minorHAnsi"/>
          <w:sz w:val="22"/>
          <w:szCs w:val="22"/>
          <w:lang w:val="en-GB"/>
        </w:rPr>
        <w:t xml:space="preserve"> </w:t>
      </w:r>
      <w:r w:rsidR="009B431E" w:rsidRPr="005325FA">
        <w:rPr>
          <w:sz w:val="22"/>
          <w:szCs w:val="22"/>
        </w:rPr>
        <w:t>in a range of formats, including written, video, audio and interactive</w:t>
      </w:r>
      <w:r w:rsidR="00AE22A5" w:rsidRPr="005325FA">
        <w:rPr>
          <w:sz w:val="22"/>
          <w:szCs w:val="22"/>
        </w:rPr>
        <w:t>.</w:t>
      </w:r>
    </w:p>
    <w:p w:rsidR="0056742F" w:rsidRPr="005325FA" w:rsidRDefault="0056742F" w:rsidP="0056742F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work with colleagues and external content writers (such as curators) to agree, create and manage the delivery of new content</w:t>
      </w:r>
      <w:r w:rsidR="0084564F" w:rsidRPr="005325FA">
        <w:rPr>
          <w:rFonts w:eastAsiaTheme="minorHAnsi"/>
          <w:sz w:val="22"/>
          <w:szCs w:val="22"/>
          <w:lang w:val="en-GB"/>
        </w:rPr>
        <w:t xml:space="preserve"> and targeted campaigns,</w:t>
      </w:r>
      <w:r w:rsidRPr="005325FA">
        <w:rPr>
          <w:rFonts w:eastAsiaTheme="minorHAnsi"/>
          <w:sz w:val="22"/>
          <w:szCs w:val="22"/>
          <w:lang w:val="en-GB"/>
        </w:rPr>
        <w:t xml:space="preserve"> and monitor effectiveness in </w:t>
      </w:r>
      <w:r w:rsidR="00A4545D" w:rsidRPr="005325FA">
        <w:rPr>
          <w:rFonts w:eastAsiaTheme="minorHAnsi"/>
          <w:sz w:val="22"/>
          <w:szCs w:val="22"/>
          <w:lang w:val="en-GB"/>
        </w:rPr>
        <w:t>driving actions</w:t>
      </w:r>
      <w:r w:rsidR="0084564F" w:rsidRPr="005325FA">
        <w:rPr>
          <w:rFonts w:eastAsiaTheme="minorHAnsi"/>
          <w:sz w:val="22"/>
          <w:szCs w:val="22"/>
          <w:lang w:val="en-GB"/>
        </w:rPr>
        <w:t xml:space="preserve">, e.g. </w:t>
      </w:r>
      <w:r w:rsidR="00A4545D" w:rsidRPr="005325FA">
        <w:rPr>
          <w:rFonts w:eastAsiaTheme="minorHAnsi"/>
          <w:sz w:val="22"/>
          <w:szCs w:val="22"/>
          <w:lang w:val="en-GB"/>
        </w:rPr>
        <w:t xml:space="preserve">increasing website </w:t>
      </w:r>
      <w:r w:rsidRPr="005325FA">
        <w:rPr>
          <w:rFonts w:eastAsiaTheme="minorHAnsi"/>
          <w:sz w:val="22"/>
          <w:szCs w:val="22"/>
          <w:lang w:val="en-GB"/>
        </w:rPr>
        <w:t>traffic</w:t>
      </w:r>
      <w:r w:rsidR="0084564F" w:rsidRPr="005325FA">
        <w:rPr>
          <w:rFonts w:eastAsiaTheme="minorHAnsi"/>
          <w:sz w:val="22"/>
          <w:szCs w:val="22"/>
          <w:lang w:val="en-GB"/>
        </w:rPr>
        <w:t>, sales, donations or engagement</w:t>
      </w:r>
      <w:r w:rsidRPr="005325FA">
        <w:rPr>
          <w:rFonts w:eastAsiaTheme="minorHAnsi"/>
          <w:sz w:val="22"/>
          <w:szCs w:val="22"/>
          <w:lang w:val="en-GB"/>
        </w:rPr>
        <w:t>.</w:t>
      </w:r>
    </w:p>
    <w:p w:rsidR="0056742F" w:rsidRPr="005325FA" w:rsidRDefault="0056742F" w:rsidP="0056742F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 xml:space="preserve">To uphold and promote best practices for web copy </w:t>
      </w:r>
      <w:r w:rsidR="008D25E9" w:rsidRPr="005325FA">
        <w:rPr>
          <w:rFonts w:eastAsiaTheme="minorHAnsi"/>
          <w:sz w:val="22"/>
          <w:szCs w:val="22"/>
          <w:lang w:val="en-GB"/>
        </w:rPr>
        <w:t>in SEO and web accessibility, and in accordance with the Museum’s style guide</w:t>
      </w:r>
    </w:p>
    <w:p w:rsidR="0056742F" w:rsidRPr="005325FA" w:rsidRDefault="0056742F" w:rsidP="0056742F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maintain and update FM’s podcast feed and YouTube channel.</w:t>
      </w:r>
    </w:p>
    <w:p w:rsidR="004202C9" w:rsidRPr="005325FA" w:rsidRDefault="0056742F" w:rsidP="00AE22A5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proactively seek out ways to support the museum’s activities by commissioning or authoring related content and posting to social media.</w:t>
      </w:r>
    </w:p>
    <w:p w:rsidR="00AE22A5" w:rsidRPr="005325FA" w:rsidRDefault="00AE22A5" w:rsidP="00AE22A5">
      <w:pPr>
        <w:spacing w:after="200" w:line="276" w:lineRule="auto"/>
        <w:ind w:left="765"/>
        <w:contextualSpacing/>
        <w:rPr>
          <w:rFonts w:eastAsiaTheme="minorHAnsi"/>
          <w:sz w:val="22"/>
          <w:szCs w:val="22"/>
          <w:lang w:val="en-GB"/>
        </w:rPr>
      </w:pPr>
    </w:p>
    <w:p w:rsidR="0056742F" w:rsidRPr="005325FA" w:rsidRDefault="0056742F" w:rsidP="0056742F">
      <w:pPr>
        <w:spacing w:after="200" w:line="276" w:lineRule="auto"/>
        <w:ind w:left="45"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b/>
          <w:sz w:val="22"/>
          <w:szCs w:val="22"/>
          <w:lang w:val="en-GB"/>
        </w:rPr>
        <w:t>Strategy and direction</w:t>
      </w:r>
    </w:p>
    <w:p w:rsidR="0056742F" w:rsidRPr="005325FA" w:rsidRDefault="0056742F" w:rsidP="0056742F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review and update the museum’s digital strategy.</w:t>
      </w:r>
    </w:p>
    <w:p w:rsidR="0056742F" w:rsidRPr="005325FA" w:rsidRDefault="0056742F" w:rsidP="0056742F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explore possible development work on web platforms, including alternative event ticketing solutions</w:t>
      </w:r>
      <w:r w:rsidR="00AE22A5" w:rsidRPr="005325FA">
        <w:rPr>
          <w:rFonts w:eastAsiaTheme="minorHAnsi"/>
          <w:sz w:val="22"/>
          <w:szCs w:val="22"/>
          <w:lang w:val="en-GB"/>
        </w:rPr>
        <w:t xml:space="preserve">, new podcasting </w:t>
      </w:r>
      <w:proofErr w:type="gramStart"/>
      <w:r w:rsidR="00AE22A5" w:rsidRPr="005325FA">
        <w:rPr>
          <w:rFonts w:eastAsiaTheme="minorHAnsi"/>
          <w:sz w:val="22"/>
          <w:szCs w:val="22"/>
          <w:lang w:val="en-GB"/>
        </w:rPr>
        <w:t xml:space="preserve">arrangements </w:t>
      </w:r>
      <w:r w:rsidRPr="005325FA">
        <w:rPr>
          <w:rFonts w:eastAsiaTheme="minorHAnsi"/>
          <w:sz w:val="22"/>
          <w:szCs w:val="22"/>
          <w:lang w:val="en-GB"/>
        </w:rPr>
        <w:t xml:space="preserve"> and</w:t>
      </w:r>
      <w:proofErr w:type="gramEnd"/>
      <w:r w:rsidRPr="005325FA">
        <w:rPr>
          <w:rFonts w:eastAsiaTheme="minorHAnsi"/>
          <w:sz w:val="22"/>
          <w:szCs w:val="22"/>
          <w:lang w:val="en-GB"/>
        </w:rPr>
        <w:t xml:space="preserve"> collections-based storytelling.</w:t>
      </w:r>
    </w:p>
    <w:p w:rsidR="008D25E9" w:rsidRPr="005325FA" w:rsidRDefault="008D25E9" w:rsidP="0056742F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work on digital plans for the museum’s proposed redevelopment</w:t>
      </w:r>
    </w:p>
    <w:p w:rsidR="0056742F" w:rsidRPr="005325FA" w:rsidRDefault="0056742F" w:rsidP="0056742F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promote digital literacy across the organisation</w:t>
      </w:r>
      <w:r w:rsidR="008D25E9" w:rsidRPr="005325FA">
        <w:rPr>
          <w:rFonts w:eastAsiaTheme="minorHAnsi"/>
          <w:sz w:val="22"/>
          <w:szCs w:val="22"/>
          <w:lang w:val="en-GB"/>
        </w:rPr>
        <w:t>, and joined up digital thinking</w:t>
      </w:r>
      <w:r w:rsidRPr="005325FA">
        <w:rPr>
          <w:rFonts w:eastAsiaTheme="minorHAnsi"/>
          <w:sz w:val="22"/>
          <w:szCs w:val="22"/>
          <w:lang w:val="en-GB"/>
        </w:rPr>
        <w:t>.</w:t>
      </w:r>
    </w:p>
    <w:p w:rsidR="0056742F" w:rsidRPr="005325FA" w:rsidRDefault="0056742F" w:rsidP="0056742F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uphold best practices for data protection in accordance with GDPR.</w:t>
      </w:r>
    </w:p>
    <w:p w:rsidR="006E0031" w:rsidRPr="005325FA" w:rsidRDefault="0056742F" w:rsidP="000B52A8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25FA">
        <w:rPr>
          <w:rFonts w:eastAsiaTheme="minorHAnsi"/>
          <w:sz w:val="22"/>
          <w:szCs w:val="22"/>
          <w:lang w:val="en-GB"/>
        </w:rPr>
        <w:t>To produce regular reports for the Board of Trustees on</w:t>
      </w:r>
      <w:r w:rsidR="0084564F" w:rsidRPr="005325FA">
        <w:rPr>
          <w:rFonts w:eastAsiaTheme="minorHAnsi"/>
          <w:sz w:val="22"/>
          <w:szCs w:val="22"/>
          <w:lang w:val="en-GB"/>
        </w:rPr>
        <w:t xml:space="preserve"> the museum’s </w:t>
      </w:r>
      <w:r w:rsidRPr="005325FA">
        <w:rPr>
          <w:rFonts w:eastAsiaTheme="minorHAnsi"/>
          <w:sz w:val="22"/>
          <w:szCs w:val="22"/>
          <w:lang w:val="en-GB"/>
        </w:rPr>
        <w:t xml:space="preserve">digital </w:t>
      </w:r>
      <w:r w:rsidR="0084564F" w:rsidRPr="005325FA">
        <w:rPr>
          <w:rFonts w:eastAsiaTheme="minorHAnsi"/>
          <w:sz w:val="22"/>
          <w:szCs w:val="22"/>
          <w:lang w:val="en-GB"/>
        </w:rPr>
        <w:t xml:space="preserve">impact and related </w:t>
      </w:r>
      <w:r w:rsidRPr="005325FA">
        <w:rPr>
          <w:rFonts w:eastAsiaTheme="minorHAnsi"/>
          <w:sz w:val="22"/>
          <w:szCs w:val="22"/>
          <w:lang w:val="en-GB"/>
        </w:rPr>
        <w:t>matters.</w:t>
      </w:r>
    </w:p>
    <w:p w:rsidR="00E24DD9" w:rsidRPr="005325FA" w:rsidRDefault="00E24DD9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AE22A5" w:rsidRPr="005325FA" w:rsidRDefault="00AE22A5" w:rsidP="00E24D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5325FA" w:rsidRDefault="005325FA" w:rsidP="0056742F">
      <w:pPr>
        <w:rPr>
          <w:rFonts w:cs="Arial"/>
          <w:b/>
        </w:rPr>
      </w:pPr>
    </w:p>
    <w:p w:rsidR="005325FA" w:rsidRDefault="005325FA" w:rsidP="0056742F">
      <w:pPr>
        <w:rPr>
          <w:rFonts w:cs="Arial"/>
          <w:b/>
        </w:rPr>
      </w:pPr>
    </w:p>
    <w:p w:rsidR="00D7794C" w:rsidRPr="005325FA" w:rsidRDefault="00D7794C" w:rsidP="0056742F">
      <w:pPr>
        <w:rPr>
          <w:rFonts w:cs="Arial"/>
          <w:b/>
          <w:sz w:val="28"/>
          <w:szCs w:val="28"/>
        </w:rPr>
      </w:pPr>
      <w:r w:rsidRPr="005325FA">
        <w:rPr>
          <w:rFonts w:cs="Arial"/>
          <w:b/>
          <w:sz w:val="28"/>
          <w:szCs w:val="28"/>
        </w:rPr>
        <w:t xml:space="preserve">PERSONAL SPECIFICATION: </w:t>
      </w:r>
      <w:r w:rsidR="0056742F" w:rsidRPr="005325FA">
        <w:rPr>
          <w:rFonts w:cs="Arial"/>
          <w:b/>
          <w:sz w:val="28"/>
          <w:szCs w:val="28"/>
        </w:rPr>
        <w:t>Digital Manager</w:t>
      </w:r>
    </w:p>
    <w:p w:rsidR="005325FA" w:rsidRPr="006E0031" w:rsidRDefault="005325FA" w:rsidP="0056742F">
      <w:pPr>
        <w:rPr>
          <w:rFonts w:cs="Arial"/>
          <w:b/>
        </w:rPr>
      </w:pPr>
    </w:p>
    <w:p w:rsidR="00D7794C" w:rsidRPr="006E0031" w:rsidRDefault="00D7794C" w:rsidP="00D7794C">
      <w:pPr>
        <w:rPr>
          <w:rFonts w:cs="Arial"/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386"/>
      </w:tblGrid>
      <w:tr w:rsidR="00D7794C" w:rsidRPr="006E0031" w:rsidTr="00B645B8">
        <w:trPr>
          <w:trHeight w:val="540"/>
        </w:trPr>
        <w:tc>
          <w:tcPr>
            <w:tcW w:w="4820" w:type="dxa"/>
            <w:shd w:val="clear" w:color="auto" w:fill="E6E6E6"/>
          </w:tcPr>
          <w:p w:rsidR="00D7794C" w:rsidRPr="006E0031" w:rsidRDefault="00D7794C" w:rsidP="0061043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7794C" w:rsidRPr="006E0031" w:rsidRDefault="00D7794C" w:rsidP="006104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003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386" w:type="dxa"/>
            <w:shd w:val="clear" w:color="auto" w:fill="E6E6E6"/>
          </w:tcPr>
          <w:p w:rsidR="00D7794C" w:rsidRPr="006E0031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</w:p>
          <w:p w:rsidR="00D7794C" w:rsidRPr="006E0031" w:rsidRDefault="00D7794C" w:rsidP="006104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0031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D7794C" w:rsidRPr="006E0031" w:rsidTr="009F3FBF">
        <w:trPr>
          <w:trHeight w:val="540"/>
        </w:trPr>
        <w:tc>
          <w:tcPr>
            <w:tcW w:w="10206" w:type="dxa"/>
            <w:gridSpan w:val="2"/>
            <w:shd w:val="clear" w:color="auto" w:fill="CCCCCC"/>
          </w:tcPr>
          <w:p w:rsidR="00D7794C" w:rsidRPr="006E0031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b/>
                <w:sz w:val="22"/>
                <w:szCs w:val="22"/>
              </w:rPr>
              <w:t xml:space="preserve">TRAINING, EXPERIENCE </w:t>
            </w:r>
            <w:smartTag w:uri="urn:schemas-microsoft-com:office:smarttags" w:element="stockticker">
              <w:r w:rsidRPr="006E0031">
                <w:rPr>
                  <w:rFonts w:cs="Arial"/>
                  <w:b/>
                  <w:sz w:val="22"/>
                  <w:szCs w:val="22"/>
                </w:rPr>
                <w:t>AND</w:t>
              </w:r>
            </w:smartTag>
            <w:r w:rsidRPr="006E0031">
              <w:rPr>
                <w:rFonts w:cs="Arial"/>
                <w:b/>
                <w:sz w:val="22"/>
                <w:szCs w:val="22"/>
              </w:rPr>
              <w:t xml:space="preserve"> QUALIFICATIONS</w:t>
            </w:r>
          </w:p>
        </w:tc>
      </w:tr>
      <w:tr w:rsidR="00D7794C" w:rsidRPr="006E0031" w:rsidTr="00B645B8">
        <w:trPr>
          <w:trHeight w:val="2848"/>
        </w:trPr>
        <w:tc>
          <w:tcPr>
            <w:tcW w:w="4820" w:type="dxa"/>
          </w:tcPr>
          <w:p w:rsidR="00BC11AB" w:rsidRDefault="00BC11AB" w:rsidP="0061043A">
            <w:pPr>
              <w:spacing w:after="60"/>
              <w:rPr>
                <w:sz w:val="22"/>
                <w:szCs w:val="22"/>
              </w:rPr>
            </w:pPr>
          </w:p>
          <w:p w:rsidR="00B645B8" w:rsidRPr="006E0031" w:rsidRDefault="00BC11AB" w:rsidP="0061043A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Background in digital communications, with d</w:t>
            </w:r>
            <w:r w:rsidR="00D7794C" w:rsidRPr="006E0031">
              <w:rPr>
                <w:sz w:val="22"/>
                <w:szCs w:val="22"/>
              </w:rPr>
              <w:t xml:space="preserve">emonstrable previous experience </w:t>
            </w:r>
            <w:r w:rsidR="00AB0A81" w:rsidRPr="006E0031">
              <w:rPr>
                <w:sz w:val="22"/>
                <w:szCs w:val="22"/>
              </w:rPr>
              <w:t xml:space="preserve">of delivering digital strategy and </w:t>
            </w:r>
            <w:r w:rsidR="00A4545D">
              <w:rPr>
                <w:sz w:val="22"/>
                <w:szCs w:val="22"/>
              </w:rPr>
              <w:t xml:space="preserve">managing the development and </w:t>
            </w:r>
            <w:r w:rsidR="00AB0A81" w:rsidRPr="006E0031">
              <w:rPr>
                <w:sz w:val="22"/>
                <w:szCs w:val="22"/>
              </w:rPr>
              <w:t>produc</w:t>
            </w:r>
            <w:r w:rsidR="00A4545D">
              <w:rPr>
                <w:sz w:val="22"/>
                <w:szCs w:val="22"/>
              </w:rPr>
              <w:t xml:space="preserve">tion of engaging and impactful </w:t>
            </w:r>
            <w:r w:rsidR="00AB0A81" w:rsidRPr="006E0031">
              <w:rPr>
                <w:sz w:val="22"/>
                <w:szCs w:val="22"/>
              </w:rPr>
              <w:t>digital content</w:t>
            </w:r>
            <w:r w:rsidR="00B645B8" w:rsidRPr="006E0031">
              <w:rPr>
                <w:sz w:val="22"/>
                <w:szCs w:val="22"/>
              </w:rPr>
              <w:br/>
            </w:r>
          </w:p>
          <w:p w:rsidR="00AB0A81" w:rsidRPr="006E0031" w:rsidRDefault="00AB0A81" w:rsidP="0061043A">
            <w:pPr>
              <w:spacing w:after="60"/>
              <w:rPr>
                <w:sz w:val="22"/>
                <w:szCs w:val="22"/>
              </w:rPr>
            </w:pPr>
            <w:r w:rsidRPr="006E0031">
              <w:rPr>
                <w:sz w:val="22"/>
                <w:szCs w:val="22"/>
              </w:rPr>
              <w:t>Experience of using data insights to monitor performance and inform content decisions</w:t>
            </w:r>
          </w:p>
          <w:p w:rsidR="00AB0A81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AB0A81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Experience of writing, editing and publishing for web, including delivering audience focussed and search optimized material</w:t>
            </w:r>
          </w:p>
          <w:p w:rsidR="00AB0A81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D7794C" w:rsidRPr="006E0031" w:rsidRDefault="00AB0A81" w:rsidP="00B645B8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Experience of using Google Analytics</w:t>
            </w:r>
          </w:p>
          <w:p w:rsidR="00693C04" w:rsidRPr="006E0031" w:rsidRDefault="00693C04" w:rsidP="00B645B8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693C04" w:rsidRPr="006E0031" w:rsidRDefault="00693C04" w:rsidP="00B645B8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Good technical knowledge of IT and software systems</w:t>
            </w:r>
            <w:r w:rsidR="00BC11AB">
              <w:rPr>
                <w:rFonts w:cs="Arial"/>
                <w:sz w:val="22"/>
                <w:szCs w:val="22"/>
              </w:rPr>
              <w:t>, enough to provide first level back up</w:t>
            </w:r>
          </w:p>
          <w:p w:rsidR="00693C04" w:rsidRPr="006E0031" w:rsidRDefault="00693C04" w:rsidP="00B645B8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693C04" w:rsidRDefault="00693C04" w:rsidP="00B645B8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Good research and analytical skills</w:t>
            </w:r>
          </w:p>
          <w:p w:rsidR="005325FA" w:rsidRPr="006E0031" w:rsidRDefault="005325FA" w:rsidP="00B645B8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AB0A81" w:rsidRPr="006E0031" w:rsidRDefault="00AB0A81" w:rsidP="0061043A">
            <w:pPr>
              <w:spacing w:after="60"/>
              <w:rPr>
                <w:rFonts w:eastAsia="Times New Roman" w:cs="Arial"/>
                <w:sz w:val="22"/>
                <w:szCs w:val="22"/>
                <w:lang w:val="en-GB" w:eastAsia="en-GB"/>
              </w:rPr>
            </w:pPr>
          </w:p>
          <w:p w:rsidR="005325FA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5325FA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693C04" w:rsidRPr="006E0031" w:rsidRDefault="00693C04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Educated to degree level or equivalent</w:t>
            </w:r>
          </w:p>
          <w:p w:rsidR="00693C04" w:rsidRPr="006E0031" w:rsidRDefault="00693C04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5B7CC6" w:rsidRPr="006E0031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 xml:space="preserve">Experience of working in the arts or </w:t>
            </w:r>
            <w:r w:rsidR="00B645B8" w:rsidRPr="006E0031">
              <w:rPr>
                <w:rFonts w:cs="Arial"/>
                <w:sz w:val="22"/>
                <w:szCs w:val="22"/>
              </w:rPr>
              <w:t xml:space="preserve">cultural </w:t>
            </w:r>
            <w:r w:rsidRPr="006E0031">
              <w:rPr>
                <w:rFonts w:cs="Arial"/>
                <w:sz w:val="22"/>
                <w:szCs w:val="22"/>
              </w:rPr>
              <w:t>heritage sector</w:t>
            </w:r>
            <w:r w:rsidR="00AB0A81" w:rsidRPr="006E0031">
              <w:rPr>
                <w:rFonts w:cs="Arial"/>
                <w:sz w:val="22"/>
                <w:szCs w:val="22"/>
              </w:rPr>
              <w:t xml:space="preserve"> </w:t>
            </w:r>
            <w:r w:rsidR="005B7CC6" w:rsidRPr="006E0031">
              <w:rPr>
                <w:rFonts w:cs="Arial"/>
                <w:sz w:val="22"/>
                <w:szCs w:val="22"/>
              </w:rPr>
              <w:br/>
            </w:r>
          </w:p>
          <w:p w:rsidR="00D7794C" w:rsidRPr="006E0031" w:rsidRDefault="00377B47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 xml:space="preserve">Interest in </w:t>
            </w:r>
            <w:r w:rsidR="0034487E" w:rsidRPr="006E0031">
              <w:rPr>
                <w:rFonts w:cs="Arial"/>
                <w:sz w:val="22"/>
                <w:szCs w:val="22"/>
              </w:rPr>
              <w:t>Sigmund Freud, Anna F</w:t>
            </w:r>
            <w:r w:rsidRPr="006E0031">
              <w:rPr>
                <w:rFonts w:cs="Arial"/>
                <w:sz w:val="22"/>
                <w:szCs w:val="22"/>
              </w:rPr>
              <w:t>reud and psychoanalysis</w:t>
            </w:r>
          </w:p>
          <w:p w:rsidR="00AB0A81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AB0A81" w:rsidRPr="006E0031" w:rsidRDefault="00AB0A81" w:rsidP="00AB0A81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An interest in heritage and history</w:t>
            </w:r>
            <w:r w:rsidRPr="006E0031">
              <w:rPr>
                <w:rFonts w:cs="Arial"/>
                <w:sz w:val="22"/>
                <w:szCs w:val="22"/>
              </w:rPr>
              <w:br/>
            </w:r>
          </w:p>
          <w:p w:rsidR="00AB0A81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</w:tr>
      <w:tr w:rsidR="00D7794C" w:rsidRPr="006E0031" w:rsidTr="009F3FBF">
        <w:trPr>
          <w:trHeight w:val="525"/>
        </w:trPr>
        <w:tc>
          <w:tcPr>
            <w:tcW w:w="10206" w:type="dxa"/>
            <w:gridSpan w:val="2"/>
            <w:shd w:val="clear" w:color="auto" w:fill="CCCCCC"/>
          </w:tcPr>
          <w:p w:rsidR="00D7794C" w:rsidRPr="006E0031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b/>
                <w:sz w:val="22"/>
                <w:szCs w:val="22"/>
              </w:rPr>
              <w:t xml:space="preserve">KNOWLEDGE </w:t>
            </w:r>
            <w:smartTag w:uri="urn:schemas-microsoft-com:office:smarttags" w:element="stockticker">
              <w:r w:rsidRPr="006E0031">
                <w:rPr>
                  <w:rFonts w:cs="Arial"/>
                  <w:b/>
                  <w:sz w:val="22"/>
                  <w:szCs w:val="22"/>
                </w:rPr>
                <w:t>AND</w:t>
              </w:r>
            </w:smartTag>
            <w:r w:rsidRPr="006E0031">
              <w:rPr>
                <w:rFonts w:cs="Arial"/>
                <w:b/>
                <w:sz w:val="22"/>
                <w:szCs w:val="22"/>
              </w:rPr>
              <w:t xml:space="preserve"> SKILLS</w:t>
            </w:r>
          </w:p>
        </w:tc>
      </w:tr>
      <w:tr w:rsidR="00D7794C" w:rsidRPr="006E0031" w:rsidTr="00B645B8">
        <w:trPr>
          <w:trHeight w:val="558"/>
        </w:trPr>
        <w:tc>
          <w:tcPr>
            <w:tcW w:w="4820" w:type="dxa"/>
          </w:tcPr>
          <w:p w:rsidR="005325FA" w:rsidRDefault="005325FA" w:rsidP="0061043A">
            <w:pPr>
              <w:spacing w:after="60"/>
              <w:rPr>
                <w:sz w:val="22"/>
                <w:szCs w:val="22"/>
              </w:rPr>
            </w:pPr>
          </w:p>
          <w:p w:rsidR="00A4545D" w:rsidRDefault="00A4545D" w:rsidP="0061043A">
            <w:pPr>
              <w:spacing w:after="60"/>
              <w:rPr>
                <w:sz w:val="22"/>
                <w:szCs w:val="22"/>
              </w:rPr>
            </w:pPr>
            <w:r w:rsidRPr="00AE22A5">
              <w:rPr>
                <w:sz w:val="22"/>
                <w:szCs w:val="22"/>
              </w:rPr>
              <w:t>Excellent writing skills with a keen eye for an engaging story, excellent grammar and a close attention to detail</w:t>
            </w:r>
          </w:p>
          <w:p w:rsidR="005325FA" w:rsidRPr="00A4545D" w:rsidRDefault="005325FA" w:rsidP="0061043A">
            <w:pPr>
              <w:spacing w:after="60"/>
              <w:rPr>
                <w:sz w:val="22"/>
                <w:szCs w:val="22"/>
              </w:rPr>
            </w:pPr>
          </w:p>
          <w:p w:rsidR="00A4545D" w:rsidRDefault="00A4545D" w:rsidP="0061043A">
            <w:pPr>
              <w:spacing w:after="60"/>
              <w:rPr>
                <w:sz w:val="22"/>
                <w:szCs w:val="22"/>
              </w:rPr>
            </w:pPr>
            <w:r w:rsidRPr="00AE22A5">
              <w:rPr>
                <w:sz w:val="22"/>
                <w:szCs w:val="22"/>
              </w:rPr>
              <w:t xml:space="preserve">A demonstrable interest in the latest developments in digital media and their possible application in a </w:t>
            </w:r>
            <w:r>
              <w:rPr>
                <w:sz w:val="22"/>
                <w:szCs w:val="22"/>
              </w:rPr>
              <w:t>museum</w:t>
            </w:r>
            <w:r w:rsidRPr="00AE22A5">
              <w:rPr>
                <w:sz w:val="22"/>
                <w:szCs w:val="22"/>
              </w:rPr>
              <w:t xml:space="preserve"> context</w:t>
            </w:r>
          </w:p>
          <w:p w:rsidR="005325FA" w:rsidRPr="00A4545D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D7794C" w:rsidRPr="006E0031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 xml:space="preserve">Able to communicate effectively and appropriately with </w:t>
            </w:r>
            <w:r w:rsidR="0061043A" w:rsidRPr="006E0031">
              <w:rPr>
                <w:rFonts w:cs="Arial"/>
                <w:sz w:val="22"/>
                <w:szCs w:val="22"/>
              </w:rPr>
              <w:t>individuals at different levels</w:t>
            </w:r>
            <w:r w:rsidR="00B645B8" w:rsidRPr="006E0031">
              <w:rPr>
                <w:rFonts w:cs="Arial"/>
                <w:sz w:val="22"/>
                <w:szCs w:val="22"/>
              </w:rPr>
              <w:br/>
            </w:r>
          </w:p>
          <w:p w:rsidR="00D7794C" w:rsidRPr="006E0031" w:rsidRDefault="003F7B29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Excellent</w:t>
            </w:r>
            <w:r w:rsidR="00AB0A81" w:rsidRPr="006E0031">
              <w:rPr>
                <w:rFonts w:cs="Arial"/>
                <w:sz w:val="22"/>
                <w:szCs w:val="22"/>
              </w:rPr>
              <w:t xml:space="preserve"> planning and</w:t>
            </w:r>
            <w:r w:rsidR="00D7794C" w:rsidRPr="006E00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D7794C" w:rsidRPr="006E0031">
              <w:rPr>
                <w:rFonts w:cs="Arial"/>
                <w:sz w:val="22"/>
                <w:szCs w:val="22"/>
              </w:rPr>
              <w:t>organisational</w:t>
            </w:r>
            <w:proofErr w:type="spellEnd"/>
            <w:r w:rsidR="00D7794C" w:rsidRPr="006E0031">
              <w:rPr>
                <w:rFonts w:cs="Arial"/>
                <w:sz w:val="22"/>
                <w:szCs w:val="22"/>
              </w:rPr>
              <w:t xml:space="preserve"> skills </w:t>
            </w:r>
            <w:r w:rsidR="00B645B8" w:rsidRPr="006E0031">
              <w:rPr>
                <w:rFonts w:cs="Arial"/>
                <w:sz w:val="22"/>
                <w:szCs w:val="22"/>
              </w:rPr>
              <w:br/>
            </w:r>
          </w:p>
          <w:p w:rsidR="00D7794C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Able to manage own time and work to a deadline</w:t>
            </w:r>
            <w:r w:rsidR="00B645B8" w:rsidRPr="006E0031">
              <w:rPr>
                <w:rFonts w:cs="Arial"/>
                <w:sz w:val="22"/>
                <w:szCs w:val="22"/>
              </w:rPr>
              <w:br/>
            </w:r>
          </w:p>
          <w:p w:rsidR="005325FA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5325FA" w:rsidRPr="006E0031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D7794C" w:rsidRPr="006E0031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5325FA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5325FA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D7794C" w:rsidRPr="006E0031" w:rsidRDefault="00BC11AB" w:rsidP="0061043A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accessibility issues in relation to digital provision</w:t>
            </w:r>
          </w:p>
        </w:tc>
      </w:tr>
      <w:tr w:rsidR="00D7794C" w:rsidRPr="006E0031" w:rsidTr="009F3FBF">
        <w:trPr>
          <w:trHeight w:val="585"/>
        </w:trPr>
        <w:tc>
          <w:tcPr>
            <w:tcW w:w="10206" w:type="dxa"/>
            <w:gridSpan w:val="2"/>
            <w:shd w:val="clear" w:color="auto" w:fill="CCCCCC"/>
          </w:tcPr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b/>
                <w:sz w:val="22"/>
                <w:szCs w:val="22"/>
              </w:rPr>
            </w:pPr>
            <w:r w:rsidRPr="006E0031">
              <w:rPr>
                <w:rFonts w:cs="Arial"/>
                <w:b/>
                <w:sz w:val="22"/>
                <w:szCs w:val="22"/>
              </w:rPr>
              <w:t>INTERPERSONAL SKILLS</w:t>
            </w:r>
          </w:p>
        </w:tc>
      </w:tr>
      <w:tr w:rsidR="00D7794C" w:rsidRPr="006E0031" w:rsidTr="00B645B8">
        <w:trPr>
          <w:trHeight w:val="585"/>
        </w:trPr>
        <w:tc>
          <w:tcPr>
            <w:tcW w:w="4820" w:type="dxa"/>
            <w:shd w:val="clear" w:color="auto" w:fill="auto"/>
          </w:tcPr>
          <w:p w:rsidR="005325FA" w:rsidRDefault="005325FA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AB0A81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Ability, knowledge and personal abilities to act as a specialist advisor on digital content</w:t>
            </w:r>
          </w:p>
          <w:p w:rsidR="00AB0A81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D7794C" w:rsidRPr="006E0031" w:rsidRDefault="00AB0A81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 xml:space="preserve">Ability </w:t>
            </w:r>
            <w:r w:rsidR="00D7794C" w:rsidRPr="006E0031">
              <w:rPr>
                <w:rFonts w:cs="Arial"/>
                <w:sz w:val="22"/>
                <w:szCs w:val="22"/>
              </w:rPr>
              <w:t>to work under own initiative a</w:t>
            </w:r>
            <w:r w:rsidR="0061043A" w:rsidRPr="006E0031">
              <w:rPr>
                <w:rFonts w:cs="Arial"/>
                <w:sz w:val="22"/>
                <w:szCs w:val="22"/>
              </w:rPr>
              <w:t>nd also as part of a wider team</w:t>
            </w:r>
            <w:r w:rsidR="00B645B8" w:rsidRPr="006E0031">
              <w:rPr>
                <w:rFonts w:cs="Arial"/>
                <w:sz w:val="22"/>
                <w:szCs w:val="22"/>
              </w:rPr>
              <w:br/>
            </w:r>
          </w:p>
          <w:p w:rsidR="00D7794C" w:rsidRPr="006E0031" w:rsidRDefault="00D7794C" w:rsidP="0061043A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 xml:space="preserve">Excellent written and verbal </w:t>
            </w:r>
            <w:r w:rsidR="0061043A" w:rsidRPr="006E0031">
              <w:rPr>
                <w:rFonts w:cs="Arial"/>
                <w:sz w:val="22"/>
                <w:szCs w:val="22"/>
              </w:rPr>
              <w:t>communication skills</w:t>
            </w:r>
            <w:r w:rsidR="0080320D" w:rsidRPr="006E0031">
              <w:rPr>
                <w:rFonts w:cs="Arial"/>
                <w:sz w:val="22"/>
                <w:szCs w:val="22"/>
              </w:rPr>
              <w:br/>
            </w:r>
          </w:p>
          <w:p w:rsidR="00D7794C" w:rsidRDefault="00D7794C" w:rsidP="009F3FBF">
            <w:pPr>
              <w:spacing w:after="60"/>
              <w:rPr>
                <w:rFonts w:cs="Arial"/>
                <w:sz w:val="22"/>
                <w:szCs w:val="22"/>
              </w:rPr>
            </w:pPr>
            <w:r w:rsidRPr="006E0031">
              <w:rPr>
                <w:rFonts w:cs="Arial"/>
                <w:sz w:val="22"/>
                <w:szCs w:val="22"/>
              </w:rPr>
              <w:t>Willingness to work outside normal office hours when required</w:t>
            </w:r>
          </w:p>
          <w:p w:rsidR="005325FA" w:rsidRPr="006E0031" w:rsidRDefault="005325FA" w:rsidP="009F3FBF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</w:p>
          <w:p w:rsidR="00D7794C" w:rsidRPr="006E0031" w:rsidRDefault="00D7794C" w:rsidP="0061043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22639" w:rsidRDefault="00C22639" w:rsidP="00D31C0C">
      <w:pPr>
        <w:pStyle w:val="Default"/>
        <w:rPr>
          <w:rFonts w:asciiTheme="minorHAnsi" w:hAnsiTheme="minorHAnsi"/>
          <w:sz w:val="22"/>
          <w:szCs w:val="22"/>
        </w:rPr>
      </w:pPr>
    </w:p>
    <w:p w:rsidR="00AE22A5" w:rsidRDefault="00AE22A5" w:rsidP="00D31C0C">
      <w:pPr>
        <w:pStyle w:val="Default"/>
        <w:rPr>
          <w:rFonts w:asciiTheme="minorHAnsi" w:hAnsiTheme="minorHAnsi"/>
          <w:sz w:val="22"/>
          <w:szCs w:val="22"/>
        </w:rPr>
      </w:pPr>
    </w:p>
    <w:p w:rsidR="00AE22A5" w:rsidRDefault="00AE22A5" w:rsidP="00D31C0C">
      <w:pPr>
        <w:pStyle w:val="Default"/>
        <w:rPr>
          <w:rFonts w:asciiTheme="minorHAnsi" w:hAnsiTheme="minorHAnsi"/>
          <w:sz w:val="22"/>
          <w:szCs w:val="22"/>
        </w:rPr>
      </w:pPr>
    </w:p>
    <w:p w:rsidR="005325FA" w:rsidRDefault="005325FA" w:rsidP="00D31C0C">
      <w:pPr>
        <w:pStyle w:val="Default"/>
        <w:rPr>
          <w:rFonts w:asciiTheme="minorHAnsi" w:hAnsiTheme="minorHAnsi"/>
        </w:rPr>
      </w:pPr>
    </w:p>
    <w:p w:rsidR="005325FA" w:rsidRDefault="005325FA" w:rsidP="00D31C0C">
      <w:pPr>
        <w:pStyle w:val="Default"/>
        <w:rPr>
          <w:rFonts w:asciiTheme="minorHAnsi" w:hAnsiTheme="minorHAnsi"/>
        </w:rPr>
      </w:pPr>
    </w:p>
    <w:p w:rsidR="005325FA" w:rsidRDefault="005325FA" w:rsidP="00D31C0C">
      <w:pPr>
        <w:pStyle w:val="Default"/>
        <w:rPr>
          <w:rFonts w:asciiTheme="minorHAnsi" w:hAnsiTheme="minorHAnsi"/>
        </w:rPr>
      </w:pPr>
    </w:p>
    <w:p w:rsidR="00AE22A5" w:rsidRPr="005325FA" w:rsidRDefault="00AE22A5" w:rsidP="00D31C0C">
      <w:pPr>
        <w:pStyle w:val="Default"/>
        <w:rPr>
          <w:rFonts w:asciiTheme="minorHAnsi" w:hAnsiTheme="minorHAnsi"/>
        </w:rPr>
      </w:pPr>
      <w:r w:rsidRPr="005325FA">
        <w:rPr>
          <w:rFonts w:asciiTheme="minorHAnsi" w:hAnsiTheme="minorHAnsi"/>
        </w:rPr>
        <w:t>June 2019</w:t>
      </w:r>
    </w:p>
    <w:sectPr w:rsidR="00AE22A5" w:rsidRPr="005325FA" w:rsidSect="009F3F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902"/>
    <w:multiLevelType w:val="hybridMultilevel"/>
    <w:tmpl w:val="1D4E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873"/>
    <w:multiLevelType w:val="hybridMultilevel"/>
    <w:tmpl w:val="43F4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32E6"/>
    <w:multiLevelType w:val="hybridMultilevel"/>
    <w:tmpl w:val="A9B4F1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D81FF1"/>
    <w:multiLevelType w:val="hybridMultilevel"/>
    <w:tmpl w:val="279047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762B"/>
    <w:multiLevelType w:val="hybridMultilevel"/>
    <w:tmpl w:val="ACD8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095"/>
    <w:multiLevelType w:val="singleLevel"/>
    <w:tmpl w:val="4AB80C44"/>
    <w:lvl w:ilvl="0">
      <w:start w:val="1"/>
      <w:numFmt w:val="bullet"/>
      <w:pStyle w:val="bulletstyles"/>
      <w:lvlText w:val=""/>
      <w:lvlJc w:val="left"/>
      <w:pPr>
        <w:ind w:left="360" w:hanging="360"/>
      </w:pPr>
      <w:rPr>
        <w:rFonts w:ascii="Wingdings 2" w:hAnsi="Wingdings 2" w:hint="default"/>
        <w:b w:val="0"/>
        <w:i w:val="0"/>
        <w:color w:val="6E267B"/>
        <w:sz w:val="22"/>
      </w:rPr>
    </w:lvl>
  </w:abstractNum>
  <w:abstractNum w:abstractNumId="6">
    <w:nsid w:val="3B137806"/>
    <w:multiLevelType w:val="hybridMultilevel"/>
    <w:tmpl w:val="8D98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A4AEE"/>
    <w:multiLevelType w:val="hybridMultilevel"/>
    <w:tmpl w:val="8D884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D662B4"/>
    <w:multiLevelType w:val="hybridMultilevel"/>
    <w:tmpl w:val="AF4469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E62466F"/>
    <w:multiLevelType w:val="hybridMultilevel"/>
    <w:tmpl w:val="2B18A6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0A4E92"/>
    <w:multiLevelType w:val="hybridMultilevel"/>
    <w:tmpl w:val="1E4A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F1C31"/>
    <w:multiLevelType w:val="hybridMultilevel"/>
    <w:tmpl w:val="755A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54FAE"/>
    <w:multiLevelType w:val="hybridMultilevel"/>
    <w:tmpl w:val="1B5A9B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B641BC2"/>
    <w:multiLevelType w:val="hybridMultilevel"/>
    <w:tmpl w:val="137CB9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F7025D"/>
    <w:multiLevelType w:val="hybridMultilevel"/>
    <w:tmpl w:val="B530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5503B"/>
    <w:multiLevelType w:val="hybridMultilevel"/>
    <w:tmpl w:val="309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7C"/>
    <w:rsid w:val="00006C28"/>
    <w:rsid w:val="00060FA9"/>
    <w:rsid w:val="0007203B"/>
    <w:rsid w:val="000A77B9"/>
    <w:rsid w:val="000B52A8"/>
    <w:rsid w:val="000B741B"/>
    <w:rsid w:val="0010686B"/>
    <w:rsid w:val="00137D06"/>
    <w:rsid w:val="00152352"/>
    <w:rsid w:val="00152C0C"/>
    <w:rsid w:val="0016700A"/>
    <w:rsid w:val="00173242"/>
    <w:rsid w:val="001776F2"/>
    <w:rsid w:val="001D1D9A"/>
    <w:rsid w:val="00253B76"/>
    <w:rsid w:val="00260421"/>
    <w:rsid w:val="002B608A"/>
    <w:rsid w:val="002B69A7"/>
    <w:rsid w:val="003132EC"/>
    <w:rsid w:val="0034487E"/>
    <w:rsid w:val="00377B47"/>
    <w:rsid w:val="00381330"/>
    <w:rsid w:val="003B1D48"/>
    <w:rsid w:val="003E5B44"/>
    <w:rsid w:val="003F7B29"/>
    <w:rsid w:val="00410E3E"/>
    <w:rsid w:val="004202C9"/>
    <w:rsid w:val="004543A7"/>
    <w:rsid w:val="004C2F97"/>
    <w:rsid w:val="004F0886"/>
    <w:rsid w:val="004F1F58"/>
    <w:rsid w:val="00523C27"/>
    <w:rsid w:val="005325FA"/>
    <w:rsid w:val="005534A4"/>
    <w:rsid w:val="0056742F"/>
    <w:rsid w:val="005B7CC6"/>
    <w:rsid w:val="005F66EE"/>
    <w:rsid w:val="0061043A"/>
    <w:rsid w:val="00656C0B"/>
    <w:rsid w:val="00677687"/>
    <w:rsid w:val="00693C04"/>
    <w:rsid w:val="006D3C27"/>
    <w:rsid w:val="006E0031"/>
    <w:rsid w:val="00725CB8"/>
    <w:rsid w:val="007354BF"/>
    <w:rsid w:val="0075135F"/>
    <w:rsid w:val="007F2A35"/>
    <w:rsid w:val="007F44D6"/>
    <w:rsid w:val="0080320D"/>
    <w:rsid w:val="0084463F"/>
    <w:rsid w:val="0084564F"/>
    <w:rsid w:val="0088567C"/>
    <w:rsid w:val="008A1CA6"/>
    <w:rsid w:val="008C4CEB"/>
    <w:rsid w:val="008C50CE"/>
    <w:rsid w:val="008D25E9"/>
    <w:rsid w:val="008D788B"/>
    <w:rsid w:val="009946B3"/>
    <w:rsid w:val="009B431E"/>
    <w:rsid w:val="009F3FBF"/>
    <w:rsid w:val="00A0755B"/>
    <w:rsid w:val="00A4545D"/>
    <w:rsid w:val="00A45778"/>
    <w:rsid w:val="00A467F0"/>
    <w:rsid w:val="00A606B9"/>
    <w:rsid w:val="00A7115E"/>
    <w:rsid w:val="00AA13BD"/>
    <w:rsid w:val="00AA1D7F"/>
    <w:rsid w:val="00AB0A81"/>
    <w:rsid w:val="00AD0562"/>
    <w:rsid w:val="00AD1B68"/>
    <w:rsid w:val="00AE22A5"/>
    <w:rsid w:val="00B34D40"/>
    <w:rsid w:val="00B645B8"/>
    <w:rsid w:val="00BA12AD"/>
    <w:rsid w:val="00BC11AB"/>
    <w:rsid w:val="00BC223A"/>
    <w:rsid w:val="00BD4E2A"/>
    <w:rsid w:val="00C146EB"/>
    <w:rsid w:val="00C15D3E"/>
    <w:rsid w:val="00C22639"/>
    <w:rsid w:val="00C2295E"/>
    <w:rsid w:val="00C320D7"/>
    <w:rsid w:val="00C43984"/>
    <w:rsid w:val="00D31C0C"/>
    <w:rsid w:val="00D4313F"/>
    <w:rsid w:val="00D7794C"/>
    <w:rsid w:val="00E11C4B"/>
    <w:rsid w:val="00E24DD9"/>
    <w:rsid w:val="00E26FDC"/>
    <w:rsid w:val="00E317E9"/>
    <w:rsid w:val="00E8780F"/>
    <w:rsid w:val="00F02ADD"/>
    <w:rsid w:val="00F33E2D"/>
    <w:rsid w:val="00F34535"/>
    <w:rsid w:val="00F54A17"/>
    <w:rsid w:val="00FA22FA"/>
    <w:rsid w:val="00FA60F9"/>
    <w:rsid w:val="00FC25FC"/>
    <w:rsid w:val="00FD6569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67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56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ADD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22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32E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bulletstyles">
    <w:name w:val="bullet styles"/>
    <w:basedOn w:val="Normal"/>
    <w:link w:val="bulletstylesChar"/>
    <w:qFormat/>
    <w:rsid w:val="003132EC"/>
    <w:pPr>
      <w:numPr>
        <w:numId w:val="10"/>
      </w:numPr>
      <w:contextualSpacing/>
    </w:pPr>
    <w:rPr>
      <w:rFonts w:asciiTheme="majorHAnsi" w:hAnsiTheme="majorHAnsi"/>
    </w:rPr>
  </w:style>
  <w:style w:type="character" w:customStyle="1" w:styleId="bulletstylesChar">
    <w:name w:val="bullet styles Char"/>
    <w:basedOn w:val="DefaultParagraphFont"/>
    <w:link w:val="bulletstyles"/>
    <w:rsid w:val="003132EC"/>
    <w:rPr>
      <w:rFonts w:asciiTheme="majorHAnsi" w:eastAsiaTheme="minorEastAsia" w:hAnsiTheme="majorHAnsi" w:cstheme="minorBidi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2E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7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67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56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ADD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22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32E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bulletstyles">
    <w:name w:val="bullet styles"/>
    <w:basedOn w:val="Normal"/>
    <w:link w:val="bulletstylesChar"/>
    <w:qFormat/>
    <w:rsid w:val="003132EC"/>
    <w:pPr>
      <w:numPr>
        <w:numId w:val="10"/>
      </w:numPr>
      <w:contextualSpacing/>
    </w:pPr>
    <w:rPr>
      <w:rFonts w:asciiTheme="majorHAnsi" w:hAnsiTheme="majorHAnsi"/>
    </w:rPr>
  </w:style>
  <w:style w:type="character" w:customStyle="1" w:styleId="bulletstylesChar">
    <w:name w:val="bullet styles Char"/>
    <w:basedOn w:val="DefaultParagraphFont"/>
    <w:link w:val="bulletstyles"/>
    <w:rsid w:val="003132EC"/>
    <w:rPr>
      <w:rFonts w:asciiTheme="majorHAnsi" w:eastAsiaTheme="minorEastAsia" w:hAnsiTheme="majorHAnsi" w:cstheme="minorBidi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2E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ty@freud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FD5774CF</Template>
  <TotalTime>0</TotalTime>
  <Pages>4</Pages>
  <Words>936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Seigel</dc:creator>
  <cp:lastModifiedBy>Monica Law</cp:lastModifiedBy>
  <cp:revision>2</cp:revision>
  <cp:lastPrinted>2018-12-03T12:28:00Z</cp:lastPrinted>
  <dcterms:created xsi:type="dcterms:W3CDTF">2019-06-25T10:41:00Z</dcterms:created>
  <dcterms:modified xsi:type="dcterms:W3CDTF">2019-06-25T10:41:00Z</dcterms:modified>
</cp:coreProperties>
</file>